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23A95A" w14:textId="58CAF782" w:rsidR="003466B6" w:rsidRPr="00236CDD" w:rsidRDefault="00811765">
      <w:pPr>
        <w:rPr>
          <w:lang w:val="es-ES"/>
        </w:rPr>
      </w:pPr>
      <w:bookmarkStart w:id="0" w:name="_GoBack"/>
      <w:bookmarkEnd w:id="0"/>
      <w:r>
        <w:rPr>
          <w:noProof/>
        </w:rPr>
        <w:drawing>
          <wp:anchor distT="0" distB="0" distL="114300" distR="114300" simplePos="0" relativeHeight="251662378" behindDoc="0" locked="0" layoutInCell="1" allowOverlap="1" wp14:anchorId="7D862139" wp14:editId="0D2E2181">
            <wp:simplePos x="0" y="0"/>
            <wp:positionH relativeFrom="column">
              <wp:posOffset>4419600</wp:posOffset>
            </wp:positionH>
            <wp:positionV relativeFrom="paragraph">
              <wp:posOffset>7399020</wp:posOffset>
            </wp:positionV>
            <wp:extent cx="779272" cy="1188720"/>
            <wp:effectExtent l="0" t="0" r="0" b="5080"/>
            <wp:wrapNone/>
            <wp:docPr id="43" name="Picture 43" descr="Macintosh HD:Users:stefanieobrien:Dropbox (FHI 360 Design Lab):PROJECTS (3):-LOGOS:FHI 360:FHI 360 NEW Logo Files:PNG:FHI360_Logo_NewTag_Vert_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tefanieobrien:Dropbox (FHI 360 Design Lab):PROJECTS (3):-LOGOS:FHI 360:FHI 360 NEW Logo Files:PNG:FHI360_Logo_NewTag_Vert_whit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272" cy="118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7D6438">
        <w:rPr>
          <w:noProof/>
        </w:rPr>
        <w:pict w14:anchorId="321AFD04">
          <v:shapetype id="_x0000_t202" coordsize="21600,21600" o:spt="202" path="m,l,21600r21600,l21600,xe">
            <v:stroke joinstyle="miter"/>
            <v:path gradientshapeok="t" o:connecttype="rect"/>
          </v:shapetype>
          <v:shape id="_x0000_s1044" type="#_x0000_t202" style="position:absolute;margin-left:-131.8pt;margin-top:680.7pt;width:102.6pt;height:27.95pt;z-index:251660330;visibility:visible;mso-wrap-distance-left:9pt;mso-wrap-distance-top:3.6pt;mso-wrap-distance-right:9pt;mso-wrap-distance-bottom:3.6pt;mso-position-horizontal-relative:text;mso-position-vertical-relative:text;mso-width-relative:margin;mso-height-relative:margin;v-text-anchor:top" filled="f" stroked="f">
            <v:textbox style="mso-next-textbox:#_x0000_s1044">
              <w:txbxContent>
                <w:p w14:paraId="6EFA5EBF" w14:textId="35E0E071" w:rsidR="00811765" w:rsidRPr="00965F5F" w:rsidRDefault="00811765" w:rsidP="00811765">
                  <w:pPr>
                    <w:spacing w:after="0" w:line="240" w:lineRule="auto"/>
                    <w:rPr>
                      <w:rFonts w:ascii="Times New Roman" w:eastAsia="Times New Roman" w:hAnsi="Times New Roman" w:cs="Times New Roman"/>
                      <w:b/>
                      <w:bCs/>
                      <w:color w:val="FFFFFF" w:themeColor="background1"/>
                      <w:sz w:val="16"/>
                      <w:szCs w:val="16"/>
                    </w:rPr>
                  </w:pPr>
                  <w:r w:rsidRPr="00965F5F">
                    <w:rPr>
                      <w:rFonts w:eastAsia="Times New Roman" w:cs="Times New Roman"/>
                      <w:b/>
                      <w:bCs/>
                      <w:color w:val="FFFFFF" w:themeColor="background1"/>
                      <w:sz w:val="16"/>
                      <w:szCs w:val="16"/>
                    </w:rPr>
                    <w:t>© 2020 by FHI 360</w:t>
                  </w:r>
                </w:p>
                <w:p w14:paraId="722A6D2B" w14:textId="15388F5F" w:rsidR="00811765" w:rsidRDefault="00811765"/>
              </w:txbxContent>
            </v:textbox>
            <w10:wrap type="square"/>
          </v:shape>
        </w:pict>
      </w:r>
      <w:r w:rsidR="008938AD" w:rsidRPr="00236CDD">
        <w:rPr>
          <w:noProof/>
          <w:lang w:val="es-ES" w:eastAsia="es-ES"/>
        </w:rPr>
        <w:drawing>
          <wp:anchor distT="0" distB="0" distL="114300" distR="114300" simplePos="0" relativeHeight="251658246" behindDoc="1" locked="0" layoutInCell="1" allowOverlap="1" wp14:anchorId="07899D96" wp14:editId="283A1F2E">
            <wp:simplePos x="0" y="0"/>
            <wp:positionH relativeFrom="column">
              <wp:posOffset>-1502410</wp:posOffset>
            </wp:positionH>
            <wp:positionV relativeFrom="page">
              <wp:posOffset>3831590</wp:posOffset>
            </wp:positionV>
            <wp:extent cx="7009765" cy="6326505"/>
            <wp:effectExtent l="0" t="0" r="63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g street-02.png"/>
                    <pic:cNvPicPr/>
                  </pic:nvPicPr>
                  <pic:blipFill rotWithShape="1">
                    <a:blip r:embed="rId12" cstate="print">
                      <a:extLst>
                        <a:ext uri="{28A0092B-C50C-407E-A947-70E740481C1C}">
                          <a14:useLocalDpi xmlns:a14="http://schemas.microsoft.com/office/drawing/2010/main" val="0"/>
                        </a:ext>
                      </a:extLst>
                    </a:blip>
                    <a:srcRect r="13850"/>
                    <a:stretch/>
                  </pic:blipFill>
                  <pic:spPr bwMode="auto">
                    <a:xfrm>
                      <a:off x="0" y="0"/>
                      <a:ext cx="7009765" cy="6326505"/>
                    </a:xfrm>
                    <a:prstGeom prst="rect">
                      <a:avLst/>
                    </a:prstGeom>
                    <a:ln>
                      <a:noFill/>
                    </a:ln>
                    <a:extLst>
                      <a:ext uri="{53640926-AAD7-44D8-BBD7-CCE9431645EC}">
                        <a14:shadowObscured xmlns:a14="http://schemas.microsoft.com/office/drawing/2010/main"/>
                      </a:ext>
                    </a:extLst>
                  </pic:spPr>
                </pic:pic>
              </a:graphicData>
            </a:graphic>
          </wp:anchor>
        </w:drawing>
      </w:r>
      <w:r w:rsidR="008938AD" w:rsidRPr="00236CDD">
        <w:rPr>
          <w:noProof/>
          <w:lang w:val="es-ES" w:eastAsia="es-ES"/>
        </w:rPr>
        <w:drawing>
          <wp:anchor distT="0" distB="0" distL="114300" distR="114300" simplePos="0" relativeHeight="251658247" behindDoc="0" locked="0" layoutInCell="1" allowOverlap="1" wp14:anchorId="54AB5023" wp14:editId="4B2E3E82">
            <wp:simplePos x="0" y="0"/>
            <wp:positionH relativeFrom="column">
              <wp:posOffset>-2302329</wp:posOffset>
            </wp:positionH>
            <wp:positionV relativeFrom="paragraph">
              <wp:posOffset>2917371</wp:posOffset>
            </wp:positionV>
            <wp:extent cx="800100" cy="739140"/>
            <wp:effectExtent l="0" t="0" r="0" b="3810"/>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14187" t="29465" r="71814" b="57043"/>
                    <a:stretch/>
                  </pic:blipFill>
                  <pic:spPr bwMode="auto">
                    <a:xfrm>
                      <a:off x="0" y="0"/>
                      <a:ext cx="801247" cy="740200"/>
                    </a:xfrm>
                    <a:prstGeom prst="rect">
                      <a:avLst/>
                    </a:prstGeom>
                    <a:noFill/>
                    <a:ln>
                      <a:noFill/>
                    </a:ln>
                    <a:extLst>
                      <a:ext uri="{53640926-AAD7-44D8-BBD7-CCE9431645EC}">
                        <a14:shadowObscured xmlns:a14="http://schemas.microsoft.com/office/drawing/2010/main"/>
                      </a:ext>
                    </a:extLst>
                  </pic:spPr>
                </pic:pic>
              </a:graphicData>
            </a:graphic>
          </wp:anchor>
        </w:drawing>
      </w:r>
      <w:r w:rsidR="007D6438">
        <w:rPr>
          <w:noProof/>
        </w:rPr>
        <w:pict w14:anchorId="5E48756D">
          <v:shape id="Text Box 1" o:spid="_x0000_s1042" type="#_x0000_t202" style="position:absolute;margin-left:-80.55pt;margin-top:51.45pt;width:423pt;height:3in;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" filled="f" stroked="f">
            <v:textbox style="mso-next-textbox:#Text Box 1">
              <w:txbxContent>
                <w:p w14:paraId="5D84D381" w14:textId="77777777" w:rsidR="001611A3" w:rsidRPr="00236CDD" w:rsidRDefault="00A20BB0" w:rsidP="00230035">
                  <w:pPr>
                    <w:spacing w:after="480" w:line="660" w:lineRule="exact"/>
                    <w:rPr>
                      <w:b/>
                      <w:color w:val="4A2256"/>
                      <w:sz w:val="62"/>
                      <w:szCs w:val="62"/>
                      <w:lang w:val="es-ES"/>
                    </w:rPr>
                  </w:pPr>
                  <w:r w:rsidRPr="00A5314D">
                    <w:rPr>
                      <w:b/>
                      <w:bCs/>
                      <w:color w:val="4A2256"/>
                      <w:sz w:val="62"/>
                      <w:szCs w:val="62"/>
                      <w:lang w:val="es-ES"/>
                    </w:rPr>
                    <w:t xml:space="preserve">PLAN EDUCATIVO Y PROFESIONAL (ECP): GUÍA RÁPIDA ESTUDIANTES DE LA </w:t>
                  </w:r>
                  <w:r w:rsidRPr="00811765">
                    <w:rPr>
                      <w:b/>
                      <w:bCs/>
                      <w:color w:val="4A2256"/>
                      <w:sz w:val="62"/>
                      <w:szCs w:val="62"/>
                      <w:lang w:val="es-ES"/>
                    </w:rPr>
                    <w:t>HIGH SCHOOL</w:t>
                  </w:r>
                </w:p>
                <w:p w14:paraId="4BB2E297" w14:textId="77777777" w:rsidR="001611A3" w:rsidRPr="00236CDD" w:rsidRDefault="00F76C98">
                  <w:pPr>
                    <w:rPr>
                      <w:rFonts w:ascii="Calibri Light" w:hAnsi="Calibri Light"/>
                      <w:caps/>
                      <w:spacing w:val="32"/>
                      <w:sz w:val="36"/>
                      <w:szCs w:val="36"/>
                      <w:lang w:val="es-ES"/>
                    </w:rPr>
                  </w:pPr>
                  <w:r w:rsidRPr="00A5314D">
                    <w:rPr>
                      <w:rFonts w:ascii="Calibri Light" w:hAnsi="Calibri Light"/>
                      <w:caps/>
                      <w:sz w:val="36"/>
                      <w:szCs w:val="36"/>
                      <w:lang w:val="es-ES"/>
                    </w:rPr>
                    <w:t xml:space="preserve">CÓMO MAXIMIZAR TU EXPERIENCIA CON EL ECP </w:t>
                  </w:r>
                </w:p>
              </w:txbxContent>
            </v:textbox>
            <w10:wrap type="square"/>
          </v:shape>
        </w:pict>
      </w:r>
      <w:r w:rsidR="007D6438">
        <w:rPr>
          <w:noProof/>
        </w:rPr>
        <w:pict w14:anchorId="0F15F554">
          <v:shape id="Text Box 2" o:spid="_x0000_s1041" type="#_x0000_t202" style="position:absolute;margin-left:316.65pt;margin-top:693.45pt;width:117.4pt;height:28.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" filled="f" stroked="f">
            <v:textbox style="mso-next-textbox:#Text Box 2">
              <w:txbxContent>
                <w:p w14:paraId="599F6065" w14:textId="77777777" w:rsidR="001611A3" w:rsidRPr="00F63A74" w:rsidRDefault="007D090B">
                  <w:pPr>
                    <w:rPr>
                      <w:b/>
                      <w:bCs/>
                      <w:caps/>
                      <w:color w:val="13B5EA"/>
                      <w:spacing w:val="32"/>
                      <w:szCs w:val="20"/>
                    </w:rPr>
                  </w:pPr>
                  <w:r>
                    <w:rPr>
                      <w:b/>
                      <w:bCs/>
                      <w:caps/>
                      <w:color w:val="13B5EA"/>
                      <w:szCs w:val="20"/>
                    </w:rPr>
                    <w:t>septiembre de 2020</w:t>
                  </w:r>
                </w:p>
              </w:txbxContent>
            </v:textbox>
            <w10:wrap type="square"/>
          </v:shape>
        </w:pict>
      </w:r>
      <w:r w:rsidR="008938AD" w:rsidRPr="00236CDD">
        <w:rPr>
          <w:noProof/>
          <w:lang w:val="es-ES" w:eastAsia="es-ES"/>
        </w:rPr>
        <w:drawing>
          <wp:anchor distT="0" distB="0" distL="114300" distR="114300" simplePos="0" relativeHeight="251658240" behindDoc="0" locked="0" layoutInCell="1" allowOverlap="1" wp14:anchorId="586E5C0D" wp14:editId="6899C8E3">
            <wp:simplePos x="0" y="0"/>
            <wp:positionH relativeFrom="column">
              <wp:posOffset>2400300</wp:posOffset>
            </wp:positionH>
            <wp:positionV relativeFrom="paragraph">
              <wp:posOffset>-914400</wp:posOffset>
            </wp:positionV>
            <wp:extent cx="3107055" cy="3107055"/>
            <wp:effectExtent l="0" t="0" r="0"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07055" cy="3107055"/>
                    </a:xfrm>
                    <a:prstGeom prst="rect">
                      <a:avLst/>
                    </a:prstGeom>
                    <a:noFill/>
                    <a:ln>
                      <a:noFill/>
                    </a:ln>
                  </pic:spPr>
                </pic:pic>
              </a:graphicData>
            </a:graphic>
          </wp:anchor>
        </w:drawing>
      </w:r>
      <w:r w:rsidR="008938AD" w:rsidRPr="00236CDD">
        <w:rPr>
          <w:noProof/>
          <w:lang w:val="es-ES" w:eastAsia="es-ES"/>
        </w:rPr>
        <w:drawing>
          <wp:anchor distT="0" distB="0" distL="114300" distR="114300" simplePos="0" relativeHeight="251658241" behindDoc="0" locked="0" layoutInCell="1" allowOverlap="1" wp14:anchorId="312E3D86" wp14:editId="1CEBFF60">
            <wp:simplePos x="0" y="0"/>
            <wp:positionH relativeFrom="column">
              <wp:posOffset>-2286000</wp:posOffset>
            </wp:positionH>
            <wp:positionV relativeFrom="paragraph">
              <wp:posOffset>3657600</wp:posOffset>
            </wp:positionV>
            <wp:extent cx="5486400" cy="5486400"/>
            <wp:effectExtent l="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anchor>
        </w:drawing>
      </w:r>
      <w:r w:rsidR="008938AD" w:rsidRPr="00236CDD">
        <w:rPr>
          <w:noProof/>
          <w:lang w:val="es-ES" w:eastAsia="es-ES"/>
        </w:rPr>
        <w:drawing>
          <wp:anchor distT="0" distB="0" distL="114300" distR="114300" simplePos="0" relativeHeight="251658243" behindDoc="0" locked="0" layoutInCell="1" allowOverlap="1" wp14:anchorId="1CE7794F" wp14:editId="772595E0">
            <wp:simplePos x="0" y="0"/>
            <wp:positionH relativeFrom="column">
              <wp:posOffset>-1590040</wp:posOffset>
            </wp:positionH>
            <wp:positionV relativeFrom="paragraph">
              <wp:posOffset>-228600</wp:posOffset>
            </wp:positionV>
            <wp:extent cx="1475740" cy="483235"/>
            <wp:effectExtent l="0" t="0" r="0" b="0"/>
            <wp:wrapNone/>
            <wp:docPr id="34" name="Picture 34" descr="Macintosh HD:Users:stefanieobrien:Dropbox (FHI 360 Design Lab):PROJECTS (3):NIWL:NIWL Branding:3 Art:NIWL Wordmark:1 Full Color:NIWL_Wordmark_FullColor_Horizontal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efanieobrien:Dropbox (FHI 360 Design Lab):PROJECTS (3):NIWL:NIWL Branding:3 Art:NIWL Wordmark:1 Full Color:NIWL_Wordmark_FullColor_Horizontal_v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5740" cy="483235"/>
                    </a:xfrm>
                    <a:prstGeom prst="rect">
                      <a:avLst/>
                    </a:prstGeom>
                    <a:noFill/>
                    <a:ln>
                      <a:noFill/>
                    </a:ln>
                  </pic:spPr>
                </pic:pic>
              </a:graphicData>
            </a:graphic>
          </wp:anchor>
        </w:drawing>
      </w:r>
      <w:r w:rsidR="008938AD" w:rsidRPr="00236CDD">
        <w:rPr>
          <w:lang w:val="es-ES"/>
        </w:rPr>
        <w:br w:type="page"/>
      </w:r>
    </w:p>
    <w:p w14:paraId="0024C2E2" w14:textId="77777777" w:rsidR="00D921A1" w:rsidRPr="00236CDD" w:rsidRDefault="00DE16B3" w:rsidP="00D921A1">
      <w:pPr>
        <w:pStyle w:val="Heading1"/>
        <w:rPr>
          <w:lang w:val="es-ES"/>
        </w:rPr>
      </w:pPr>
      <w:r w:rsidRPr="00236CDD">
        <w:rPr>
          <w:noProof/>
          <w:lang w:val="es-ES" w:eastAsia="es-ES"/>
        </w:rPr>
        <w:lastRenderedPageBreak/>
        <w:drawing>
          <wp:anchor distT="0" distB="0" distL="114300" distR="114300" simplePos="0" relativeHeight="251658248" behindDoc="0" locked="0" layoutInCell="1" allowOverlap="1" wp14:anchorId="77F3ABD5" wp14:editId="5A13F527">
            <wp:simplePos x="0" y="0"/>
            <wp:positionH relativeFrom="column">
              <wp:posOffset>-2481943</wp:posOffset>
            </wp:positionH>
            <wp:positionV relativeFrom="paragraph">
              <wp:posOffset>-751114</wp:posOffset>
            </wp:positionV>
            <wp:extent cx="7979229" cy="7254240"/>
            <wp:effectExtent l="0" t="0" r="3175" b="3810"/>
            <wp:wrapNone/>
            <wp:docPr id="28" name="Picture 28" descr="A person stand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standing on a sidewalk&#10;&#10;Description automatically generated"/>
                    <pic:cNvPicPr/>
                  </pic:nvPicPr>
                  <pic:blipFill rotWithShape="1">
                    <a:blip r:embed="rId16"/>
                    <a:srcRect r="26671"/>
                    <a:stretch/>
                  </pic:blipFill>
                  <pic:spPr bwMode="auto">
                    <a:xfrm>
                      <a:off x="0" y="0"/>
                      <a:ext cx="7979229" cy="7254240"/>
                    </a:xfrm>
                    <a:prstGeom prst="rect">
                      <a:avLst/>
                    </a:prstGeom>
                    <a:ln>
                      <a:noFill/>
                    </a:ln>
                    <a:extLst>
                      <a:ext uri="{53640926-AAD7-44D8-BBD7-CCE9431645EC}">
                        <a14:shadowObscured xmlns:a14="http://schemas.microsoft.com/office/drawing/2010/main"/>
                      </a:ext>
                    </a:extLst>
                  </pic:spPr>
                </pic:pic>
              </a:graphicData>
            </a:graphic>
          </wp:anchor>
        </w:drawing>
      </w:r>
    </w:p>
    <w:p w14:paraId="1D54FBD8" w14:textId="77777777" w:rsidR="00D921A1" w:rsidRPr="00236CDD" w:rsidRDefault="00D921A1" w:rsidP="00D921A1">
      <w:pPr>
        <w:pStyle w:val="Bodycopy"/>
        <w:spacing w:line="276" w:lineRule="auto"/>
        <w:rPr>
          <w:rFonts w:ascii="Calibri Light" w:eastAsiaTheme="majorEastAsia" w:hAnsi="Calibri Light" w:cstheme="majorBidi"/>
          <w:color w:val="4A2256"/>
          <w:spacing w:val="5"/>
          <w:kern w:val="28"/>
          <w:sz w:val="24"/>
          <w:szCs w:val="52"/>
          <w:lang w:val="es-ES"/>
        </w:rPr>
      </w:pPr>
    </w:p>
    <w:p w14:paraId="604E5999" w14:textId="77777777" w:rsidR="00D921A1" w:rsidRPr="00236CDD" w:rsidRDefault="00D921A1" w:rsidP="00D921A1">
      <w:pPr>
        <w:pStyle w:val="Heading2"/>
        <w:rPr>
          <w:lang w:val="es-ES"/>
        </w:rPr>
      </w:pPr>
    </w:p>
    <w:p w14:paraId="38D0196D" w14:textId="77777777" w:rsidR="00D921A1" w:rsidRPr="00236CDD" w:rsidRDefault="00D921A1" w:rsidP="00D921A1">
      <w:pPr>
        <w:pStyle w:val="Heading1"/>
        <w:rPr>
          <w:lang w:val="es-ES"/>
        </w:rPr>
      </w:pPr>
    </w:p>
    <w:p w14:paraId="226C3215" w14:textId="77777777" w:rsidR="00D921A1" w:rsidRPr="00236CDD" w:rsidRDefault="00D921A1" w:rsidP="00D921A1">
      <w:pPr>
        <w:rPr>
          <w:lang w:val="es-ES"/>
        </w:rPr>
      </w:pPr>
    </w:p>
    <w:p w14:paraId="2BCA0E0C" w14:textId="77777777" w:rsidR="00D921A1" w:rsidRPr="00236CDD" w:rsidRDefault="00D921A1" w:rsidP="00D921A1">
      <w:pPr>
        <w:rPr>
          <w:lang w:val="es-ES"/>
        </w:rPr>
      </w:pPr>
    </w:p>
    <w:p w14:paraId="0189A19A" w14:textId="77777777" w:rsidR="00D921A1" w:rsidRPr="00236CDD" w:rsidRDefault="00D921A1" w:rsidP="00D921A1">
      <w:pPr>
        <w:rPr>
          <w:lang w:val="es-ES"/>
        </w:rPr>
      </w:pPr>
    </w:p>
    <w:p w14:paraId="1809501D" w14:textId="77777777" w:rsidR="00D921A1" w:rsidRPr="00236CDD" w:rsidRDefault="00D921A1" w:rsidP="00D921A1">
      <w:pPr>
        <w:rPr>
          <w:lang w:val="es-ES"/>
        </w:rPr>
      </w:pPr>
    </w:p>
    <w:p w14:paraId="385320BC" w14:textId="77777777" w:rsidR="00D921A1" w:rsidRPr="00236CDD" w:rsidRDefault="00D921A1" w:rsidP="00D921A1">
      <w:pPr>
        <w:rPr>
          <w:lang w:val="es-ES"/>
        </w:rPr>
      </w:pPr>
    </w:p>
    <w:p w14:paraId="681B941D" w14:textId="77777777" w:rsidR="00D921A1" w:rsidRPr="00236CDD" w:rsidRDefault="00D921A1" w:rsidP="00D921A1">
      <w:pPr>
        <w:rPr>
          <w:lang w:val="es-ES"/>
        </w:rPr>
      </w:pPr>
    </w:p>
    <w:p w14:paraId="050E0D88" w14:textId="77777777" w:rsidR="00D921A1" w:rsidRPr="00236CDD" w:rsidRDefault="00D921A1" w:rsidP="00D921A1">
      <w:pPr>
        <w:rPr>
          <w:lang w:val="es-ES"/>
        </w:rPr>
      </w:pPr>
    </w:p>
    <w:p w14:paraId="0729CA97" w14:textId="77777777" w:rsidR="00D921A1" w:rsidRPr="00236CDD" w:rsidRDefault="00D921A1" w:rsidP="00D921A1">
      <w:pPr>
        <w:rPr>
          <w:lang w:val="es-ES"/>
        </w:rPr>
      </w:pPr>
    </w:p>
    <w:p w14:paraId="694DAE76" w14:textId="77777777" w:rsidR="00D921A1" w:rsidRPr="00236CDD" w:rsidRDefault="00D921A1" w:rsidP="00D921A1">
      <w:pPr>
        <w:rPr>
          <w:lang w:val="es-ES"/>
        </w:rPr>
      </w:pPr>
    </w:p>
    <w:p w14:paraId="642ADA21" w14:textId="77777777" w:rsidR="00D921A1" w:rsidRPr="00236CDD" w:rsidRDefault="00D921A1" w:rsidP="00D921A1">
      <w:pPr>
        <w:rPr>
          <w:lang w:val="es-ES"/>
        </w:rPr>
      </w:pPr>
    </w:p>
    <w:p w14:paraId="5AFF0817" w14:textId="77777777" w:rsidR="00D921A1" w:rsidRPr="00236CDD" w:rsidRDefault="007D6438" w:rsidP="00D921A1">
      <w:pPr>
        <w:rPr>
          <w:lang w:val="es-ES"/>
        </w:rPr>
      </w:pPr>
      <w:r>
        <w:rPr>
          <w:noProof/>
        </w:rPr>
        <w:pict w14:anchorId="08000EDF">
          <v:shape id="Text Box 30" o:spid="_x0000_s1040" type="#_x0000_t202" style="position:absolute;margin-left:322.2pt;margin-top:175.35pt;width:66pt;height:5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" filled="f" stroked="f" strokeweight=".5pt">
            <v:textbox>
              <w:txbxContent>
                <w:p w14:paraId="45E0E61E" w14:textId="77777777" w:rsidR="00D921A1" w:rsidRPr="00534199" w:rsidRDefault="00D921A1" w:rsidP="00D921A1">
                  <w:pPr>
                    <w:spacing w:line="720" w:lineRule="auto"/>
                    <w:rPr>
                      <w:sz w:val="96"/>
                      <w:szCs w:val="160"/>
                    </w:rPr>
                  </w:pPr>
                  <w:r>
                    <w:rPr>
                      <w:sz w:val="96"/>
                      <w:szCs w:val="160"/>
                    </w:rPr>
                    <w:t>10</w:t>
                  </w:r>
                </w:p>
              </w:txbxContent>
            </v:textbox>
          </v:shape>
        </w:pict>
      </w:r>
      <w:r>
        <w:rPr>
          <w:noProof/>
        </w:rPr>
        <w:pict w14:anchorId="69A3498B">
          <v:rect id="_x0000_s1039" style="position:absolute;margin-left:-178.8pt;margin-top:126.2pt;width:612pt;height:160.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" fillcolor="#4a2256" stroked="f">
            <v:fill opacity="6682f"/>
          </v:rect>
        </w:pict>
      </w:r>
      <w:r>
        <w:rPr>
          <w:noProof/>
        </w:rPr>
        <w:pict w14:anchorId="7F89F2FA">
          <v:line id="Straight Connector 26" o:spid="_x0000_s1038" style="position:absolute;z-index:251658251;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margin;mso-height-relative:page" from="-98.55pt,175.2pt" to="-52.35pt,1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" strokecolor="#4bacc6" strokeweight="3pt">
            <v:shadow on="t" color="black" opacity="22937f" origin=",.5" offset="0,.63889mm"/>
          </v:line>
        </w:pict>
      </w:r>
      <w:r>
        <w:rPr>
          <w:noProof/>
        </w:rPr>
        <w:pict w14:anchorId="2C3837CA">
          <v:rect id="Rectangle 5" o:spid="_x0000_s1037" style="position:absolute;margin-left:-183pt;margin-top:126.15pt;width:218.4pt;height:160.8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" fillcolor="#4a2256" stroked="f">
            <v:textbox>
              <w:txbxContent>
                <w:p w14:paraId="06614165" w14:textId="77777777" w:rsidR="00D921A1" w:rsidRPr="005C2183" w:rsidRDefault="00D921A1" w:rsidP="00D921A1">
                  <w:pPr>
                    <w:pStyle w:val="SidebarTitle2"/>
                    <w:spacing w:after="120"/>
                    <w:jc w:val="center"/>
                    <w:rPr>
                      <w:color w:val="FFFFFF" w:themeColor="background1"/>
                      <w:sz w:val="22"/>
                      <w:szCs w:val="22"/>
                    </w:rPr>
                  </w:pPr>
                  <w:r>
                    <w:rPr>
                      <w:color w:val="FFFFFF" w:themeColor="background1"/>
                      <w:sz w:val="22"/>
                      <w:szCs w:val="28"/>
                    </w:rPr>
                    <w:t>ÍNDICE</w:t>
                  </w:r>
                </w:p>
              </w:txbxContent>
            </v:textbox>
          </v:rect>
        </w:pict>
      </w:r>
      <w:r>
        <w:rPr>
          <w:noProof/>
        </w:rPr>
        <w:pict w14:anchorId="69A092C1">
          <v:shape id="Text Box 31" o:spid="_x0000_s1036" type="#_x0000_t202" style="position:absolute;margin-left:83.6pt;margin-top:174.45pt;width:50.75pt;height:55.1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" filled="f" stroked="f" strokeweight=".5pt">
            <v:textbox>
              <w:txbxContent>
                <w:p w14:paraId="63D16FDA" w14:textId="77777777" w:rsidR="00D921A1" w:rsidRPr="00534199" w:rsidRDefault="00D921A1" w:rsidP="00D921A1">
                  <w:pPr>
                    <w:pStyle w:val="Bodycopy"/>
                    <w:spacing w:after="0" w:line="600" w:lineRule="auto"/>
                    <w:rPr>
                      <w:sz w:val="96"/>
                      <w:szCs w:val="180"/>
                    </w:rPr>
                  </w:pPr>
                  <w:r>
                    <w:rPr>
                      <w:sz w:val="96"/>
                      <w:szCs w:val="180"/>
                    </w:rPr>
                    <w:t>4</w:t>
                  </w:r>
                </w:p>
              </w:txbxContent>
            </v:textbox>
          </v:shape>
        </w:pict>
      </w:r>
      <w:r>
        <w:rPr>
          <w:noProof/>
        </w:rPr>
        <w:pict w14:anchorId="26CBB686">
          <v:shape id="Text Box 36" o:spid="_x0000_s1035" type="#_x0000_t202" style="position:absolute;margin-left:194.7pt;margin-top:235.95pt;width:72.5pt;height:47.4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" filled="f" stroked="f" strokeweight=".5pt">
            <v:textbox>
              <w:txbxContent>
                <w:p w14:paraId="0F369AB9" w14:textId="77777777" w:rsidR="00D921A1" w:rsidRPr="00384153" w:rsidRDefault="00D921A1" w:rsidP="00D921A1">
                  <w:pPr>
                    <w:jc w:val="center"/>
                    <w:rPr>
                      <w:sz w:val="24"/>
                      <w:szCs w:val="32"/>
                    </w:rPr>
                  </w:pPr>
                  <w:r>
                    <w:rPr>
                      <w:sz w:val="24"/>
                      <w:szCs w:val="32"/>
                    </w:rPr>
                    <w:t>Guía de recursos</w:t>
                  </w:r>
                </w:p>
              </w:txbxContent>
            </v:textbox>
          </v:shape>
        </w:pict>
      </w:r>
      <w:r>
        <w:rPr>
          <w:noProof/>
        </w:rPr>
        <w:pict w14:anchorId="6F4AA8B9">
          <v:shape id="Text Box 37" o:spid="_x0000_s1034" type="#_x0000_t202" style="position:absolute;margin-left:211.55pt;margin-top:175.1pt;width:66pt;height:58.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" filled="f" stroked="f" strokeweight=".5pt">
            <v:textbox>
              <w:txbxContent>
                <w:p w14:paraId="23C7CAB6" w14:textId="77777777" w:rsidR="00D921A1" w:rsidRPr="00534199" w:rsidRDefault="00D921A1" w:rsidP="00D921A1">
                  <w:pPr>
                    <w:pStyle w:val="Bodycopy"/>
                    <w:spacing w:after="0" w:line="600" w:lineRule="auto"/>
                    <w:rPr>
                      <w:sz w:val="96"/>
                      <w:szCs w:val="180"/>
                    </w:rPr>
                  </w:pPr>
                  <w:r>
                    <w:rPr>
                      <w:sz w:val="96"/>
                      <w:szCs w:val="180"/>
                    </w:rPr>
                    <w:t>9</w:t>
                  </w:r>
                </w:p>
              </w:txbxContent>
            </v:textbox>
          </v:shape>
        </w:pict>
      </w:r>
      <w:r>
        <w:rPr>
          <w:noProof/>
        </w:rPr>
        <w:pict w14:anchorId="130BBB29">
          <v:shape id="Text Box 38" o:spid="_x0000_s1033" type="#_x0000_t202" style="position:absolute;margin-left:299.9pt;margin-top:237.75pt;width:112.15pt;height:3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" filled="f" stroked="f" strokeweight=".5pt">
            <v:textbox>
              <w:txbxContent>
                <w:p w14:paraId="357C2972" w14:textId="77777777" w:rsidR="00D921A1" w:rsidRPr="001879B5" w:rsidRDefault="00D921A1" w:rsidP="00D921A1">
                  <w:pPr>
                    <w:jc w:val="center"/>
                    <w:rPr>
                      <w:sz w:val="24"/>
                      <w:szCs w:val="32"/>
                    </w:rPr>
                  </w:pPr>
                  <w:r>
                    <w:rPr>
                      <w:sz w:val="24"/>
                      <w:szCs w:val="32"/>
                    </w:rPr>
                    <w:t>Recomendaciones para el éxito</w:t>
                  </w:r>
                </w:p>
              </w:txbxContent>
            </v:textbox>
          </v:shape>
        </w:pict>
      </w:r>
    </w:p>
    <w:p w14:paraId="04E64DF9" w14:textId="77777777" w:rsidR="00970269" w:rsidRPr="00236CDD" w:rsidRDefault="00D921A1" w:rsidP="009605BA">
      <w:pPr>
        <w:pStyle w:val="Heading1"/>
        <w:rPr>
          <w:lang w:val="es-ES"/>
        </w:rPr>
      </w:pPr>
      <w:r w:rsidRPr="00236CDD">
        <w:rPr>
          <w:lang w:val="es-ES"/>
        </w:rPr>
        <w:t xml:space="preserve">ecp </w:t>
      </w:r>
    </w:p>
    <w:p w14:paraId="124A075A" w14:textId="77777777" w:rsidR="00A52FDC" w:rsidRPr="00236CDD" w:rsidRDefault="00A52FDC" w:rsidP="003D50E6">
      <w:pPr>
        <w:pStyle w:val="Bodycopy"/>
        <w:ind w:left="-900"/>
        <w:rPr>
          <w:lang w:val="es-ES"/>
        </w:rPr>
      </w:pPr>
    </w:p>
    <w:p w14:paraId="3D08BC85" w14:textId="77777777" w:rsidR="00A52FDC" w:rsidRPr="00236CDD" w:rsidRDefault="00A52FDC" w:rsidP="003D50E6">
      <w:pPr>
        <w:pStyle w:val="Bodycopy"/>
        <w:ind w:left="-900"/>
        <w:rPr>
          <w:lang w:val="es-ES"/>
        </w:rPr>
      </w:pPr>
    </w:p>
    <w:p w14:paraId="13351655" w14:textId="77777777" w:rsidR="000921BC" w:rsidRPr="00236CDD" w:rsidRDefault="000921BC" w:rsidP="003D50E6">
      <w:pPr>
        <w:pStyle w:val="Bodycopy"/>
        <w:ind w:left="-900"/>
        <w:rPr>
          <w:lang w:val="es-ES"/>
        </w:rPr>
      </w:pPr>
    </w:p>
    <w:p w14:paraId="76A67073" w14:textId="77777777" w:rsidR="000921BC" w:rsidRPr="00236CDD" w:rsidRDefault="000921BC" w:rsidP="003D50E6">
      <w:pPr>
        <w:pStyle w:val="Bodycopy"/>
        <w:ind w:left="-900"/>
        <w:rPr>
          <w:lang w:val="es-ES"/>
        </w:rPr>
      </w:pPr>
    </w:p>
    <w:p w14:paraId="6A34E71B" w14:textId="77777777" w:rsidR="000921BC" w:rsidRPr="00236CDD" w:rsidRDefault="000921BC" w:rsidP="003D50E6">
      <w:pPr>
        <w:pStyle w:val="Bodycopy"/>
        <w:ind w:left="-900"/>
        <w:rPr>
          <w:lang w:val="es-ES"/>
        </w:rPr>
      </w:pPr>
    </w:p>
    <w:p w14:paraId="0A92F66A" w14:textId="77777777" w:rsidR="000921BC" w:rsidRPr="00236CDD" w:rsidRDefault="000921BC" w:rsidP="003D50E6">
      <w:pPr>
        <w:pStyle w:val="Bodycopy"/>
        <w:ind w:left="-900"/>
        <w:rPr>
          <w:lang w:val="es-ES"/>
        </w:rPr>
      </w:pPr>
    </w:p>
    <w:p w14:paraId="430400CC" w14:textId="77777777" w:rsidR="000921BC" w:rsidRPr="00236CDD" w:rsidRDefault="007D6438" w:rsidP="003D50E6">
      <w:pPr>
        <w:pStyle w:val="Bodycopy"/>
        <w:ind w:left="-900"/>
        <w:rPr>
          <w:lang w:val="es-ES"/>
        </w:rPr>
      </w:pPr>
      <w:r>
        <w:rPr>
          <w:noProof/>
        </w:rPr>
        <w:pict w14:anchorId="1B4C38D4">
          <v:shape id="Text Box 32" o:spid="_x0000_s1032" type="#_x0000_t202" style="position:absolute;left:0;text-align:left;margin-left:62.95pt;margin-top:18pt;width:85.1pt;height:47.4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" filled="f" stroked="f" strokeweight=".5pt">
            <v:textbox>
              <w:txbxContent>
                <w:p w14:paraId="220A0323" w14:textId="77777777" w:rsidR="00D921A1" w:rsidRPr="006F6AFF" w:rsidRDefault="00D921A1" w:rsidP="00D921A1">
                  <w:pPr>
                    <w:jc w:val="center"/>
                    <w:rPr>
                      <w:sz w:val="24"/>
                      <w:szCs w:val="32"/>
                    </w:rPr>
                  </w:pPr>
                  <w:r>
                    <w:rPr>
                      <w:sz w:val="24"/>
                      <w:szCs w:val="32"/>
                    </w:rPr>
                    <w:t>Descripción general del ECP</w:t>
                  </w:r>
                </w:p>
              </w:txbxContent>
            </v:textbox>
          </v:shape>
        </w:pict>
      </w:r>
    </w:p>
    <w:p w14:paraId="0B9F661C" w14:textId="77777777" w:rsidR="000921BC" w:rsidRPr="00236CDD" w:rsidRDefault="000921BC" w:rsidP="003D50E6">
      <w:pPr>
        <w:pStyle w:val="Bodycopy"/>
        <w:ind w:left="-900"/>
        <w:rPr>
          <w:lang w:val="es-ES"/>
        </w:rPr>
      </w:pPr>
    </w:p>
    <w:p w14:paraId="7D1CE508" w14:textId="77777777" w:rsidR="00B071C7" w:rsidRPr="00236CDD" w:rsidRDefault="00B071C7" w:rsidP="00B071C7">
      <w:pPr>
        <w:pStyle w:val="Heading1"/>
        <w:rPr>
          <w:lang w:val="es-ES"/>
        </w:rPr>
      </w:pPr>
      <w:r w:rsidRPr="00236CDD">
        <w:rPr>
          <w:lang w:val="es-ES"/>
        </w:rPr>
        <w:lastRenderedPageBreak/>
        <w:t xml:space="preserve">Guía rápida sobre el ECP para estudiantes de la </w:t>
      </w:r>
      <w:r w:rsidRPr="00236CDD">
        <w:rPr>
          <w:i/>
          <w:iCs/>
          <w:lang w:val="es-ES"/>
        </w:rPr>
        <w:t>high school</w:t>
      </w:r>
    </w:p>
    <w:p w14:paraId="588B7232" w14:textId="77777777" w:rsidR="00B071C7" w:rsidRPr="00236CDD" w:rsidRDefault="00B071C7" w:rsidP="00B071C7">
      <w:pPr>
        <w:pStyle w:val="Heading1"/>
        <w:spacing w:line="276" w:lineRule="auto"/>
        <w:rPr>
          <w:rFonts w:ascii="Calibri Light" w:hAnsi="Calibri Light"/>
          <w:b w:val="0"/>
          <w:bCs w:val="0"/>
          <w:caps w:val="0"/>
          <w:color w:val="4A2256"/>
          <w:spacing w:val="5"/>
          <w:kern w:val="28"/>
          <w:sz w:val="24"/>
          <w:szCs w:val="24"/>
          <w:lang w:val="es-ES"/>
        </w:rPr>
      </w:pPr>
      <w:r w:rsidRPr="00236CDD">
        <w:rPr>
          <w:rFonts w:ascii="Calibri Light" w:hAnsi="Calibri Light"/>
          <w:b w:val="0"/>
          <w:bCs w:val="0"/>
          <w:caps w:val="0"/>
          <w:color w:val="4A2256"/>
          <w:kern w:val="28"/>
          <w:sz w:val="24"/>
          <w:szCs w:val="24"/>
          <w:lang w:val="es-ES"/>
        </w:rPr>
        <w:t xml:space="preserve">La siguiente guía ha sido diseñada para ti, un estudiante que busca una forma de maximizar su proceso de preparación para la universidad y la carrera profesional. Para ayudarte a hacerlo, FHI 360 ha desarrollado una herramienta fácil de usar denominada </w:t>
      </w:r>
      <w:r w:rsidRPr="00236CDD">
        <w:rPr>
          <w:rFonts w:ascii="Calibri Light" w:hAnsi="Calibri Light"/>
          <w:caps w:val="0"/>
          <w:color w:val="F37321"/>
          <w:kern w:val="28"/>
          <w:sz w:val="24"/>
          <w:szCs w:val="24"/>
          <w:lang w:val="es-ES"/>
        </w:rPr>
        <w:t>Plan educativo y profesional (</w:t>
      </w:r>
      <w:r w:rsidRPr="00236CDD">
        <w:rPr>
          <w:rFonts w:ascii="Calibri Light" w:hAnsi="Calibri Light"/>
          <w:i/>
          <w:iCs/>
          <w:caps w:val="0"/>
          <w:color w:val="F37321"/>
          <w:kern w:val="28"/>
          <w:sz w:val="24"/>
          <w:szCs w:val="24"/>
          <w:lang w:val="es-ES"/>
        </w:rPr>
        <w:t>Education &amp; Career Plan</w:t>
      </w:r>
      <w:r w:rsidRPr="00236CDD">
        <w:rPr>
          <w:rFonts w:ascii="Calibri Light" w:hAnsi="Calibri Light"/>
          <w:caps w:val="0"/>
          <w:color w:val="F37321"/>
          <w:kern w:val="28"/>
          <w:sz w:val="24"/>
          <w:szCs w:val="24"/>
          <w:lang w:val="es-ES"/>
        </w:rPr>
        <w:t>, ECP)</w:t>
      </w:r>
      <w:r w:rsidRPr="00236CDD">
        <w:rPr>
          <w:rFonts w:ascii="Calibri Light" w:hAnsi="Calibri Light"/>
          <w:b w:val="0"/>
          <w:bCs w:val="0"/>
          <w:caps w:val="0"/>
          <w:color w:val="4A2256"/>
          <w:kern w:val="28"/>
          <w:sz w:val="24"/>
          <w:szCs w:val="24"/>
          <w:lang w:val="es-ES"/>
        </w:rPr>
        <w:t>. Este es un recurso digital que puedes usar para todas tus necesidades de exploración y planificación. Hay cuatro versiones del ECP diseñadas para apoyar a los estudiantes en diferentes caminos (</w:t>
      </w:r>
      <w:r w:rsidRPr="00236CDD">
        <w:rPr>
          <w:rFonts w:ascii="Calibri Light" w:hAnsi="Calibri Light"/>
          <w:b w:val="0"/>
          <w:bCs w:val="0"/>
          <w:i/>
          <w:iCs/>
          <w:caps w:val="0"/>
          <w:color w:val="4A2256"/>
          <w:kern w:val="28"/>
          <w:sz w:val="24"/>
          <w:szCs w:val="24"/>
          <w:lang w:val="es-ES"/>
        </w:rPr>
        <w:t>high school</w:t>
      </w:r>
      <w:r w:rsidRPr="00236CDD">
        <w:rPr>
          <w:rFonts w:ascii="Calibri Light" w:hAnsi="Calibri Light"/>
          <w:b w:val="0"/>
          <w:bCs w:val="0"/>
          <w:caps w:val="0"/>
          <w:color w:val="4A2256"/>
          <w:kern w:val="28"/>
          <w:sz w:val="24"/>
          <w:szCs w:val="24"/>
          <w:lang w:val="es-ES"/>
        </w:rPr>
        <w:t xml:space="preserve">, programa de certificación profesional, </w:t>
      </w:r>
      <w:r w:rsidRPr="00236CDD">
        <w:rPr>
          <w:rFonts w:ascii="Calibri Light" w:hAnsi="Calibri Light"/>
          <w:b w:val="0"/>
          <w:bCs w:val="0"/>
          <w:i/>
          <w:iCs/>
          <w:caps w:val="0"/>
          <w:color w:val="4A2256"/>
          <w:kern w:val="28"/>
          <w:sz w:val="24"/>
          <w:szCs w:val="24"/>
          <w:lang w:val="es-ES"/>
        </w:rPr>
        <w:t>college</w:t>
      </w:r>
      <w:r w:rsidRPr="00236CDD">
        <w:rPr>
          <w:rFonts w:ascii="Calibri Light" w:hAnsi="Calibri Light"/>
          <w:b w:val="0"/>
          <w:bCs w:val="0"/>
          <w:caps w:val="0"/>
          <w:color w:val="4A2256"/>
          <w:kern w:val="28"/>
          <w:sz w:val="24"/>
          <w:szCs w:val="24"/>
          <w:lang w:val="es-ES"/>
        </w:rPr>
        <w:t xml:space="preserve"> de 2 años, o </w:t>
      </w:r>
      <w:r w:rsidRPr="00236CDD">
        <w:rPr>
          <w:rFonts w:ascii="Calibri Light" w:hAnsi="Calibri Light"/>
          <w:b w:val="0"/>
          <w:bCs w:val="0"/>
          <w:i/>
          <w:iCs/>
          <w:caps w:val="0"/>
          <w:color w:val="4A2256"/>
          <w:kern w:val="28"/>
          <w:sz w:val="24"/>
          <w:szCs w:val="24"/>
          <w:lang w:val="es-ES"/>
        </w:rPr>
        <w:t>college</w:t>
      </w:r>
      <w:r w:rsidRPr="00236CDD">
        <w:rPr>
          <w:rFonts w:ascii="Calibri Light" w:hAnsi="Calibri Light"/>
          <w:b w:val="0"/>
          <w:bCs w:val="0"/>
          <w:caps w:val="0"/>
          <w:color w:val="4A2256"/>
          <w:kern w:val="28"/>
          <w:sz w:val="24"/>
          <w:szCs w:val="24"/>
          <w:lang w:val="es-ES"/>
        </w:rPr>
        <w:t xml:space="preserve"> de 4 años o universidad). Deberías usar el ECP de la </w:t>
      </w:r>
      <w:r w:rsidRPr="00236CDD">
        <w:rPr>
          <w:rFonts w:ascii="Calibri Light" w:hAnsi="Calibri Light"/>
          <w:b w:val="0"/>
          <w:bCs w:val="0"/>
          <w:i/>
          <w:iCs/>
          <w:caps w:val="0"/>
          <w:color w:val="4A2256"/>
          <w:kern w:val="28"/>
          <w:sz w:val="24"/>
          <w:szCs w:val="24"/>
          <w:lang w:val="es-ES"/>
        </w:rPr>
        <w:t>high school</w:t>
      </w:r>
      <w:r w:rsidRPr="00236CDD">
        <w:rPr>
          <w:rFonts w:ascii="Calibri Light" w:hAnsi="Calibri Light"/>
          <w:b w:val="0"/>
          <w:bCs w:val="0"/>
          <w:caps w:val="0"/>
          <w:color w:val="4A2256"/>
          <w:kern w:val="28"/>
          <w:sz w:val="24"/>
          <w:szCs w:val="24"/>
          <w:lang w:val="es-ES"/>
        </w:rPr>
        <w:t xml:space="preserve"> en conjunto con tus </w:t>
      </w:r>
      <w:r w:rsidRPr="00236CDD">
        <w:rPr>
          <w:rFonts w:ascii="Calibri Light" w:hAnsi="Calibri Light"/>
          <w:caps w:val="0"/>
          <w:color w:val="F37321"/>
          <w:kern w:val="28"/>
          <w:sz w:val="24"/>
          <w:szCs w:val="24"/>
          <w:lang w:val="es-ES"/>
        </w:rPr>
        <w:t>asesores</w:t>
      </w:r>
      <w:r w:rsidRPr="00236CDD">
        <w:rPr>
          <w:rFonts w:ascii="Calibri Light" w:hAnsi="Calibri Light"/>
          <w:b w:val="0"/>
          <w:bCs w:val="0"/>
          <w:caps w:val="0"/>
          <w:color w:val="4A2256"/>
          <w:kern w:val="28"/>
          <w:sz w:val="24"/>
          <w:szCs w:val="24"/>
          <w:lang w:val="es-ES"/>
        </w:rPr>
        <w:t xml:space="preserve"> (las personas en tu vida que te ayudan con tu planificación para la universidad y la carrera profesional). Los asesores pueden ser padres, docentes, consejeros, orientadores o cualquier otro adulto que te ayude a atravesar este proceso.</w:t>
      </w:r>
    </w:p>
    <w:p w14:paraId="78A8BF9A" w14:textId="77777777" w:rsidR="005E60DB" w:rsidRPr="00236CDD" w:rsidRDefault="005E60DB" w:rsidP="005E60DB">
      <w:pPr>
        <w:rPr>
          <w:rFonts w:ascii="Calibri Light" w:eastAsiaTheme="majorEastAsia" w:hAnsi="Calibri Light" w:cstheme="majorBidi"/>
          <w:color w:val="4A2256"/>
          <w:spacing w:val="5"/>
          <w:kern w:val="28"/>
          <w:sz w:val="24"/>
          <w:lang w:val="es-ES"/>
        </w:rPr>
      </w:pPr>
      <w:r w:rsidRPr="00236CDD">
        <w:rPr>
          <w:rFonts w:ascii="Calibri Light" w:eastAsiaTheme="majorEastAsia" w:hAnsi="Calibri Light" w:cstheme="majorBidi"/>
          <w:color w:val="4A2256"/>
          <w:kern w:val="28"/>
          <w:sz w:val="24"/>
          <w:lang w:val="es-ES"/>
        </w:rPr>
        <w:t xml:space="preserve">A continuación están las cuatro versiones de las guías del ECP, y la primera es en la que nos centraremos en este documento. </w:t>
      </w:r>
    </w:p>
    <w:p w14:paraId="7CCB762C" w14:textId="77777777" w:rsidR="00B071C7" w:rsidRPr="00236CDD" w:rsidRDefault="00B071C7" w:rsidP="00B071C7">
      <w:pPr>
        <w:pStyle w:val="Heading2"/>
        <w:rPr>
          <w:lang w:val="es-ES"/>
        </w:rPr>
      </w:pPr>
      <w:r w:rsidRPr="00236CDD">
        <w:rPr>
          <w:b w:val="0"/>
          <w:bCs w:val="0"/>
          <w:noProof/>
          <w:lang w:val="es-ES" w:eastAsia="es-ES"/>
        </w:rPr>
        <w:drawing>
          <wp:anchor distT="0" distB="0" distL="114300" distR="114300" simplePos="0" relativeHeight="251658259" behindDoc="0" locked="0" layoutInCell="1" allowOverlap="1" wp14:anchorId="4C126062" wp14:editId="78087653">
            <wp:simplePos x="0" y="0"/>
            <wp:positionH relativeFrom="column">
              <wp:posOffset>-1218565</wp:posOffset>
            </wp:positionH>
            <wp:positionV relativeFrom="paragraph">
              <wp:posOffset>-635</wp:posOffset>
            </wp:positionV>
            <wp:extent cx="628015" cy="628015"/>
            <wp:effectExtent l="0" t="0" r="635" b="635"/>
            <wp:wrapNone/>
            <wp:docPr id="146" name="Picture 146" descr="Lunch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descr="Lunch Box"/>
                    <pic:cNvPicPr/>
                  </pic:nvPicPr>
                  <pic:blipFill>
                    <a:blip r:embed="rId17"/>
                    <a:stretch>
                      <a:fillRect/>
                    </a:stretch>
                  </pic:blipFill>
                  <pic:spPr>
                    <a:xfrm>
                      <a:off x="0" y="0"/>
                      <a:ext cx="628015" cy="628015"/>
                    </a:xfrm>
                    <a:prstGeom prst="rect">
                      <a:avLst/>
                    </a:prstGeom>
                  </pic:spPr>
                </pic:pic>
              </a:graphicData>
            </a:graphic>
          </wp:anchor>
        </w:drawing>
      </w:r>
      <w:r w:rsidRPr="00236CDD">
        <w:rPr>
          <w:lang w:val="es-ES"/>
        </w:rPr>
        <w:t xml:space="preserve">ECP de la </w:t>
      </w:r>
      <w:r w:rsidRPr="00236CDD">
        <w:rPr>
          <w:i/>
          <w:iCs/>
          <w:lang w:val="es-ES"/>
        </w:rPr>
        <w:t>high school</w:t>
      </w:r>
    </w:p>
    <w:p w14:paraId="2481604F" w14:textId="77777777" w:rsidR="00B071C7" w:rsidRPr="00236CDD" w:rsidRDefault="00B071C7" w:rsidP="00B071C7">
      <w:pPr>
        <w:spacing w:before="240" w:after="120"/>
        <w:rPr>
          <w:lang w:val="es-ES"/>
        </w:rPr>
      </w:pPr>
      <w:r w:rsidRPr="00236CDD">
        <w:rPr>
          <w:lang w:val="es-ES"/>
        </w:rPr>
        <w:t xml:space="preserve">Este ECP está diseñado para estudiantes en los grados 9 a 12. Se incluyen también recursos e información adicionales relacionados con solicitudes, pruebas y asistencia financiera para los estudios superiores. </w:t>
      </w:r>
    </w:p>
    <w:p w14:paraId="125886F3" w14:textId="77777777" w:rsidR="00B071C7" w:rsidRPr="00236CDD" w:rsidRDefault="00B071C7" w:rsidP="00B071C7">
      <w:pPr>
        <w:pStyle w:val="Heading1"/>
        <w:spacing w:before="240" w:after="120" w:line="280" w:lineRule="exact"/>
        <w:rPr>
          <w:caps w:val="0"/>
          <w:spacing w:val="0"/>
          <w:sz w:val="24"/>
          <w:szCs w:val="26"/>
          <w:lang w:val="es-ES"/>
        </w:rPr>
      </w:pPr>
      <w:r w:rsidRPr="00236CDD">
        <w:rPr>
          <w:b w:val="0"/>
          <w:bCs w:val="0"/>
          <w:noProof/>
          <w:lang w:val="es-ES" w:eastAsia="es-ES"/>
        </w:rPr>
        <w:drawing>
          <wp:anchor distT="0" distB="0" distL="114300" distR="114300" simplePos="0" relativeHeight="251658260" behindDoc="0" locked="0" layoutInCell="1" allowOverlap="1" wp14:anchorId="77B04F7A" wp14:editId="41E5E8F1">
            <wp:simplePos x="0" y="0"/>
            <wp:positionH relativeFrom="column">
              <wp:posOffset>-1269365</wp:posOffset>
            </wp:positionH>
            <wp:positionV relativeFrom="paragraph">
              <wp:posOffset>-635</wp:posOffset>
            </wp:positionV>
            <wp:extent cx="678180" cy="678180"/>
            <wp:effectExtent l="0" t="0" r="7620" b="0"/>
            <wp:wrapNone/>
            <wp:docPr id="145" name="Picture 145" descr="Dip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Diploma"/>
                    <pic:cNvPicPr/>
                  </pic:nvPicPr>
                  <pic:blipFill>
                    <a:blip r:embed="rId18"/>
                    <a:stretch>
                      <a:fillRect/>
                    </a:stretch>
                  </pic:blipFill>
                  <pic:spPr>
                    <a:xfrm>
                      <a:off x="0" y="0"/>
                      <a:ext cx="678180" cy="678180"/>
                    </a:xfrm>
                    <a:prstGeom prst="rect">
                      <a:avLst/>
                    </a:prstGeom>
                  </pic:spPr>
                </pic:pic>
              </a:graphicData>
            </a:graphic>
          </wp:anchor>
        </w:drawing>
      </w:r>
      <w:r w:rsidRPr="00236CDD">
        <w:rPr>
          <w:caps w:val="0"/>
          <w:sz w:val="24"/>
          <w:szCs w:val="24"/>
          <w:lang w:val="es-ES"/>
        </w:rPr>
        <w:t>ECP de programas de certificación profesional</w:t>
      </w:r>
    </w:p>
    <w:p w14:paraId="693DE05B" w14:textId="77777777" w:rsidR="00B071C7" w:rsidRPr="00236CDD" w:rsidRDefault="00B071C7" w:rsidP="00B071C7">
      <w:pPr>
        <w:spacing w:before="240" w:after="120"/>
        <w:rPr>
          <w:lang w:val="es-ES"/>
        </w:rPr>
      </w:pPr>
      <w:r w:rsidRPr="00236CDD">
        <w:rPr>
          <w:noProof/>
          <w:lang w:val="es-ES" w:eastAsia="es-ES"/>
        </w:rPr>
        <w:drawing>
          <wp:anchor distT="0" distB="0" distL="114300" distR="114300" simplePos="0" relativeHeight="251658262" behindDoc="0" locked="0" layoutInCell="1" allowOverlap="1" wp14:anchorId="2C263580" wp14:editId="50DF4212">
            <wp:simplePos x="0" y="0"/>
            <wp:positionH relativeFrom="column">
              <wp:posOffset>-1308100</wp:posOffset>
            </wp:positionH>
            <wp:positionV relativeFrom="paragraph">
              <wp:posOffset>329565</wp:posOffset>
            </wp:positionV>
            <wp:extent cx="754380" cy="754380"/>
            <wp:effectExtent l="0" t="0" r="0" b="0"/>
            <wp:wrapNone/>
            <wp:docPr id="144" name="Picture 144" descr="School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Schoolhouse"/>
                    <pic:cNvPicPr/>
                  </pic:nvPicPr>
                  <pic:blipFill>
                    <a:blip r:embed="rId19"/>
                    <a:stretch>
                      <a:fillRect/>
                    </a:stretch>
                  </pic:blipFill>
                  <pic:spPr>
                    <a:xfrm>
                      <a:off x="0" y="0"/>
                      <a:ext cx="754380" cy="754380"/>
                    </a:xfrm>
                    <a:prstGeom prst="rect">
                      <a:avLst/>
                    </a:prstGeom>
                  </pic:spPr>
                </pic:pic>
              </a:graphicData>
            </a:graphic>
          </wp:anchor>
        </w:drawing>
      </w:r>
      <w:r w:rsidRPr="00236CDD">
        <w:rPr>
          <w:lang w:val="es-ES"/>
        </w:rPr>
        <w:t xml:space="preserve">Este ECP está diseñado para estudiantes inscritos en un programa de certificación profesional. </w:t>
      </w:r>
    </w:p>
    <w:p w14:paraId="05D4F939" w14:textId="77777777" w:rsidR="00B071C7" w:rsidRPr="00236CDD" w:rsidRDefault="00B071C7" w:rsidP="00B071C7">
      <w:pPr>
        <w:pStyle w:val="Heading2"/>
        <w:rPr>
          <w:lang w:val="es-ES"/>
        </w:rPr>
      </w:pPr>
      <w:r w:rsidRPr="00236CDD">
        <w:rPr>
          <w:lang w:val="es-ES"/>
        </w:rPr>
        <w:t xml:space="preserve">ECP de </w:t>
      </w:r>
      <w:r w:rsidRPr="00236CDD">
        <w:rPr>
          <w:i/>
          <w:iCs/>
          <w:lang w:val="es-ES"/>
        </w:rPr>
        <w:t xml:space="preserve">college </w:t>
      </w:r>
      <w:r w:rsidRPr="00236CDD">
        <w:rPr>
          <w:lang w:val="es-ES"/>
        </w:rPr>
        <w:t>de 2 años</w:t>
      </w:r>
    </w:p>
    <w:p w14:paraId="5669C457" w14:textId="77777777" w:rsidR="00B071C7" w:rsidRPr="00236CDD" w:rsidRDefault="00B071C7" w:rsidP="00B071C7">
      <w:pPr>
        <w:spacing w:before="240" w:after="120"/>
        <w:rPr>
          <w:lang w:val="es-ES"/>
        </w:rPr>
      </w:pPr>
      <w:r w:rsidRPr="00236CDD">
        <w:rPr>
          <w:lang w:val="es-ES"/>
        </w:rPr>
        <w:t xml:space="preserve">Este ECP está diseñado para estudiantes que están inscritos en un colegio comunitario o técnico de 2 años. Incluye información y recursos relacionados con los planes de 2 años, recursos y consideraciones para la transferencia. </w:t>
      </w:r>
    </w:p>
    <w:p w14:paraId="329E2622" w14:textId="77777777" w:rsidR="00B071C7" w:rsidRPr="00236CDD" w:rsidRDefault="00B071C7" w:rsidP="00B071C7">
      <w:pPr>
        <w:pStyle w:val="Heading1"/>
        <w:spacing w:before="240" w:after="120" w:line="280" w:lineRule="exact"/>
        <w:rPr>
          <w:caps w:val="0"/>
          <w:spacing w:val="0"/>
          <w:sz w:val="24"/>
          <w:szCs w:val="26"/>
          <w:lang w:val="es-ES"/>
        </w:rPr>
      </w:pPr>
      <w:r w:rsidRPr="00236CDD">
        <w:rPr>
          <w:b w:val="0"/>
          <w:bCs w:val="0"/>
          <w:noProof/>
          <w:lang w:val="es-ES" w:eastAsia="es-ES"/>
        </w:rPr>
        <w:lastRenderedPageBreak/>
        <w:drawing>
          <wp:anchor distT="0" distB="0" distL="114300" distR="114300" simplePos="0" relativeHeight="251658261" behindDoc="0" locked="0" layoutInCell="1" allowOverlap="1" wp14:anchorId="1FF68CD3" wp14:editId="50853DCA">
            <wp:simplePos x="0" y="0"/>
            <wp:positionH relativeFrom="column">
              <wp:posOffset>-1316990</wp:posOffset>
            </wp:positionH>
            <wp:positionV relativeFrom="paragraph">
              <wp:posOffset>-635</wp:posOffset>
            </wp:positionV>
            <wp:extent cx="762000" cy="762000"/>
            <wp:effectExtent l="0" t="0" r="0" b="0"/>
            <wp:wrapNone/>
            <wp:docPr id="143" name="Picture 143" descr="Graduatio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Graduation cap"/>
                    <pic:cNvPicPr/>
                  </pic:nvPicPr>
                  <pic:blipFill>
                    <a:blip r:embed="rId20"/>
                    <a:stretch>
                      <a:fillRect/>
                    </a:stretch>
                  </pic:blipFill>
                  <pic:spPr>
                    <a:xfrm>
                      <a:off x="0" y="0"/>
                      <a:ext cx="762000" cy="762000"/>
                    </a:xfrm>
                    <a:prstGeom prst="rect">
                      <a:avLst/>
                    </a:prstGeom>
                  </pic:spPr>
                </pic:pic>
              </a:graphicData>
            </a:graphic>
          </wp:anchor>
        </w:drawing>
      </w:r>
      <w:r w:rsidRPr="00236CDD">
        <w:rPr>
          <w:caps w:val="0"/>
          <w:sz w:val="24"/>
          <w:szCs w:val="24"/>
          <w:lang w:val="es-ES"/>
        </w:rPr>
        <w:t xml:space="preserve">ECP de </w:t>
      </w:r>
      <w:r w:rsidRPr="00236CDD">
        <w:rPr>
          <w:i/>
          <w:iCs/>
          <w:caps w:val="0"/>
          <w:sz w:val="24"/>
          <w:szCs w:val="24"/>
          <w:lang w:val="es-ES"/>
        </w:rPr>
        <w:t xml:space="preserve">college </w:t>
      </w:r>
      <w:r w:rsidRPr="00236CDD">
        <w:rPr>
          <w:caps w:val="0"/>
          <w:sz w:val="24"/>
          <w:szCs w:val="24"/>
          <w:lang w:val="es-ES"/>
        </w:rPr>
        <w:t>de 4 años o universidad</w:t>
      </w:r>
    </w:p>
    <w:p w14:paraId="7829A8BC" w14:textId="77777777" w:rsidR="00B071C7" w:rsidRPr="00236CDD" w:rsidRDefault="00B071C7" w:rsidP="00B071C7">
      <w:pPr>
        <w:spacing w:before="240" w:after="120"/>
        <w:rPr>
          <w:lang w:val="es-ES"/>
        </w:rPr>
      </w:pPr>
      <w:r w:rsidRPr="00236CDD">
        <w:rPr>
          <w:lang w:val="es-ES"/>
        </w:rPr>
        <w:t xml:space="preserve">Este ECP está diseñado para estudiantes inscritos en un </w:t>
      </w:r>
      <w:r w:rsidRPr="00236CDD">
        <w:rPr>
          <w:i/>
          <w:iCs/>
          <w:lang w:val="es-ES"/>
        </w:rPr>
        <w:t xml:space="preserve">college </w:t>
      </w:r>
      <w:r w:rsidRPr="00236CDD">
        <w:rPr>
          <w:lang w:val="es-ES"/>
        </w:rPr>
        <w:t xml:space="preserve">de 4 años o universidad. Al igual que el plan de 2 años, esta versión incluye información para la planificación de cursos y exploración de carreras, así como recursos del campus y otras herramientas de organización. </w:t>
      </w:r>
    </w:p>
    <w:p w14:paraId="713B31F3" w14:textId="77777777" w:rsidR="00B071C7" w:rsidRPr="00236CDD" w:rsidRDefault="00B071C7" w:rsidP="00B071C7">
      <w:pPr>
        <w:rPr>
          <w:lang w:val="es-ES"/>
        </w:rPr>
      </w:pPr>
    </w:p>
    <w:p w14:paraId="06F828A6" w14:textId="77777777" w:rsidR="00B071C7" w:rsidRPr="00236CDD" w:rsidRDefault="00B071C7" w:rsidP="00B071C7">
      <w:pPr>
        <w:pStyle w:val="Heading1"/>
        <w:ind w:left="-900"/>
        <w:rPr>
          <w:lang w:val="es-ES"/>
        </w:rPr>
      </w:pPr>
      <w:r w:rsidRPr="00236CDD">
        <w:rPr>
          <w:lang w:val="es-ES"/>
        </w:rPr>
        <w:t>descripción general del plan educativo y profesional (ECP)</w:t>
      </w:r>
    </w:p>
    <w:p w14:paraId="793C1509" w14:textId="77777777" w:rsidR="00B071C7" w:rsidRPr="00236CDD" w:rsidRDefault="00B071C7" w:rsidP="00B071C7">
      <w:pPr>
        <w:pStyle w:val="Heading2"/>
        <w:ind w:left="-900"/>
        <w:rPr>
          <w:lang w:val="es-ES"/>
        </w:rPr>
      </w:pPr>
      <w:r w:rsidRPr="00236CDD">
        <w:rPr>
          <w:lang w:val="es-ES"/>
        </w:rPr>
        <w:t>¿Qué es exactamente el ECP?</w:t>
      </w:r>
    </w:p>
    <w:p w14:paraId="10FFE4F8" w14:textId="77777777" w:rsidR="00B071C7" w:rsidRPr="00236CDD" w:rsidRDefault="00B071C7" w:rsidP="00B071C7">
      <w:pPr>
        <w:ind w:left="-900"/>
        <w:rPr>
          <w:szCs w:val="28"/>
          <w:lang w:val="es-ES"/>
        </w:rPr>
      </w:pPr>
      <w:r w:rsidRPr="00236CDD">
        <w:rPr>
          <w:szCs w:val="28"/>
          <w:lang w:val="es-ES"/>
        </w:rPr>
        <w:t xml:space="preserve">El Plan educativo y profesional (ECP) es una herramienta compartida que te ayuda a integrar los logros y las actividades de preparación para la universidad y la carrera profesional en un documento organizado. El </w:t>
      </w:r>
      <w:r w:rsidRPr="00236CDD">
        <w:rPr>
          <w:b/>
          <w:bCs/>
          <w:szCs w:val="28"/>
          <w:lang w:val="es-ES"/>
        </w:rPr>
        <w:t xml:space="preserve">ECP de la </w:t>
      </w:r>
      <w:r w:rsidRPr="00236CDD">
        <w:rPr>
          <w:b/>
          <w:bCs/>
          <w:i/>
          <w:iCs/>
          <w:szCs w:val="28"/>
          <w:lang w:val="es-ES"/>
        </w:rPr>
        <w:t>high school</w:t>
      </w:r>
      <w:r w:rsidRPr="00236CDD">
        <w:rPr>
          <w:szCs w:val="28"/>
          <w:lang w:val="es-ES"/>
        </w:rPr>
        <w:t xml:space="preserve"> consiste en cuatro secciones que se centran en: (1) establecimiento de metas, (2) avance académico y logros, (3) exploración de carreras y (4) preparación para la educación superior. Aprenderá más sobre cada sección a medida que avance en esta guía.  </w:t>
      </w:r>
    </w:p>
    <w:p w14:paraId="43FFCABF" w14:textId="77777777" w:rsidR="00B071C7" w:rsidRPr="00236CDD" w:rsidRDefault="00B071C7" w:rsidP="00B071C7">
      <w:pPr>
        <w:ind w:left="-900"/>
        <w:rPr>
          <w:szCs w:val="28"/>
          <w:lang w:val="es-ES"/>
        </w:rPr>
      </w:pPr>
      <w:r w:rsidRPr="00236CDD">
        <w:rPr>
          <w:szCs w:val="28"/>
          <w:lang w:val="es-ES"/>
        </w:rPr>
        <w:t xml:space="preserve">El ECP es un </w:t>
      </w:r>
      <w:r w:rsidRPr="00236CDD">
        <w:rPr>
          <w:b/>
          <w:bCs/>
          <w:szCs w:val="28"/>
          <w:lang w:val="es-ES"/>
        </w:rPr>
        <w:t>documento activo</w:t>
      </w:r>
      <w:r w:rsidRPr="00236CDD">
        <w:rPr>
          <w:szCs w:val="28"/>
          <w:lang w:val="es-ES"/>
        </w:rPr>
        <w:t xml:space="preserve"> que debe compartirse con el asesor o los asesores fundamentales o principales en tu vida. Como estudiante, tendrás un asesor principal (probablemente, en la escuela), pero también podrías tener un familiar o un docente o entrenador extracurricular que funcione como asesor adicional. Es importante que trabajes con tus asesores principales y con los aportes de otras personas que te resulten útiles, y que actualices tu ECP con regularidad (al menos dos veces al año) para que este refleje tus logros y los cambios en tus metas. Deberías estar preparado para hablar sobre tu ECP cada vez que te reúnas con tu asesor principal. Además, asegúrate de usar la sección Material de lectura y fuentes adicionales del ECP, así como la Guía de recursos provista. Allí encontrarás otros recursos y enlaces útiles para usar a medida que aprendas sobre la planificación y los requisitos para la educación superior.  </w:t>
      </w:r>
    </w:p>
    <w:p w14:paraId="4711D442" w14:textId="77777777" w:rsidR="00B071C7" w:rsidRPr="00236CDD" w:rsidRDefault="00B071C7" w:rsidP="00B071C7">
      <w:pPr>
        <w:ind w:left="-900"/>
        <w:rPr>
          <w:rFonts w:cs="Calibri"/>
          <w:lang w:val="es-ES"/>
        </w:rPr>
      </w:pPr>
      <w:r w:rsidRPr="00236CDD">
        <w:rPr>
          <w:rFonts w:cs="Calibri"/>
          <w:lang w:val="es-ES"/>
        </w:rPr>
        <w:t>Cuando comiences, verás que el ECP es una herramienta fácil de usar que te ayudará a planificar y a hacer un seguimiento de tu avance en cuanto a la preparación para la universidad y la carrera profesional. Conectando los planes universitarios y profesionales, el ECP puede ayudarte a:</w:t>
      </w:r>
    </w:p>
    <w:p w14:paraId="1208BDC6" w14:textId="77777777" w:rsidR="00B071C7" w:rsidRPr="00236CDD" w:rsidRDefault="00B071C7" w:rsidP="00B071C7">
      <w:pPr>
        <w:pStyle w:val="ListParagraph"/>
        <w:numPr>
          <w:ilvl w:val="0"/>
          <w:numId w:val="13"/>
        </w:numPr>
        <w:spacing w:after="0"/>
        <w:rPr>
          <w:rFonts w:ascii="Calibri" w:hAnsi="Calibri" w:cs="Calibri"/>
          <w:sz w:val="20"/>
          <w:szCs w:val="24"/>
          <w:lang w:val="es-ES"/>
        </w:rPr>
      </w:pPr>
      <w:r w:rsidRPr="00236CDD">
        <w:rPr>
          <w:rFonts w:ascii="Calibri" w:hAnsi="Calibri" w:cs="Calibri"/>
          <w:sz w:val="20"/>
          <w:szCs w:val="24"/>
          <w:lang w:val="es-ES"/>
        </w:rPr>
        <w:t>identificar tus intereses y metas profesionales;</w:t>
      </w:r>
    </w:p>
    <w:p w14:paraId="74650794" w14:textId="77777777" w:rsidR="00B071C7" w:rsidRPr="00236CDD" w:rsidRDefault="00B071C7" w:rsidP="00B071C7">
      <w:pPr>
        <w:pStyle w:val="ListParagraph"/>
        <w:numPr>
          <w:ilvl w:val="0"/>
          <w:numId w:val="13"/>
        </w:numPr>
        <w:spacing w:after="0"/>
        <w:rPr>
          <w:rFonts w:ascii="Calibri" w:hAnsi="Calibri" w:cs="Calibri"/>
          <w:sz w:val="20"/>
          <w:szCs w:val="24"/>
          <w:lang w:val="es-ES"/>
        </w:rPr>
      </w:pPr>
      <w:r w:rsidRPr="00236CDD">
        <w:rPr>
          <w:rFonts w:ascii="Calibri" w:hAnsi="Calibri" w:cs="Calibri"/>
          <w:sz w:val="20"/>
          <w:szCs w:val="24"/>
          <w:lang w:val="es-ES"/>
        </w:rPr>
        <w:t>conectar tus metas de carrera profesional con las cualificaciones, la educación y el entrenamiento específicos necesarios para ingresar a esa carrera;</w:t>
      </w:r>
    </w:p>
    <w:p w14:paraId="62E0B0E0" w14:textId="77777777" w:rsidR="00B071C7" w:rsidRPr="00236CDD" w:rsidRDefault="00B071C7" w:rsidP="00B071C7">
      <w:pPr>
        <w:pStyle w:val="ListParagraph"/>
        <w:numPr>
          <w:ilvl w:val="0"/>
          <w:numId w:val="13"/>
        </w:numPr>
        <w:spacing w:after="0"/>
        <w:rPr>
          <w:rFonts w:ascii="Calibri" w:hAnsi="Calibri" w:cs="Calibri"/>
          <w:sz w:val="20"/>
          <w:szCs w:val="24"/>
          <w:lang w:val="es-ES"/>
        </w:rPr>
      </w:pPr>
      <w:r w:rsidRPr="00236CDD">
        <w:rPr>
          <w:rFonts w:ascii="Calibri" w:hAnsi="Calibri" w:cs="Calibri"/>
          <w:sz w:val="20"/>
          <w:szCs w:val="24"/>
          <w:lang w:val="es-ES"/>
        </w:rPr>
        <w:t xml:space="preserve">delinear un plan de estudios para la </w:t>
      </w:r>
      <w:r w:rsidRPr="00236CDD">
        <w:rPr>
          <w:rFonts w:ascii="Calibri" w:hAnsi="Calibri" w:cs="Calibri"/>
          <w:i/>
          <w:iCs/>
          <w:sz w:val="20"/>
          <w:szCs w:val="24"/>
          <w:lang w:val="es-ES"/>
        </w:rPr>
        <w:t>high school</w:t>
      </w:r>
      <w:r w:rsidRPr="00236CDD">
        <w:rPr>
          <w:rFonts w:ascii="Calibri" w:hAnsi="Calibri" w:cs="Calibri"/>
          <w:sz w:val="20"/>
          <w:szCs w:val="24"/>
          <w:lang w:val="es-ES"/>
        </w:rPr>
        <w:t xml:space="preserve"> que te ayude a alcanzar tus metas educativas y profesionales después de la </w:t>
      </w:r>
      <w:r w:rsidRPr="00236CDD">
        <w:rPr>
          <w:rFonts w:ascii="Calibri" w:hAnsi="Calibri" w:cs="Calibri"/>
          <w:i/>
          <w:iCs/>
          <w:sz w:val="20"/>
          <w:szCs w:val="24"/>
          <w:lang w:val="es-ES"/>
        </w:rPr>
        <w:t>high school</w:t>
      </w:r>
      <w:r w:rsidRPr="00236CDD">
        <w:rPr>
          <w:rFonts w:ascii="Calibri" w:hAnsi="Calibri" w:cs="Calibri"/>
          <w:sz w:val="20"/>
          <w:szCs w:val="24"/>
          <w:lang w:val="es-ES"/>
        </w:rPr>
        <w:t xml:space="preserve">; y </w:t>
      </w:r>
    </w:p>
    <w:p w14:paraId="60EE61CE" w14:textId="77777777" w:rsidR="00B071C7" w:rsidRPr="00236CDD" w:rsidRDefault="00B071C7" w:rsidP="00B071C7">
      <w:pPr>
        <w:pStyle w:val="ListParagraph"/>
        <w:numPr>
          <w:ilvl w:val="0"/>
          <w:numId w:val="13"/>
        </w:numPr>
        <w:spacing w:after="0"/>
        <w:rPr>
          <w:rFonts w:ascii="Calibri" w:hAnsi="Calibri" w:cs="Calibri"/>
          <w:sz w:val="20"/>
          <w:szCs w:val="24"/>
          <w:lang w:val="es-ES"/>
        </w:rPr>
      </w:pPr>
      <w:r w:rsidRPr="00236CDD">
        <w:rPr>
          <w:rFonts w:ascii="Calibri" w:hAnsi="Calibri" w:cs="Calibri"/>
          <w:sz w:val="20"/>
          <w:szCs w:val="24"/>
          <w:lang w:val="es-ES"/>
        </w:rPr>
        <w:t>registrar tus actividades y logros en la preparación para la universidad y para la carrera.</w:t>
      </w:r>
    </w:p>
    <w:p w14:paraId="342B1346" w14:textId="77777777" w:rsidR="00B071C7" w:rsidRPr="00236CDD" w:rsidRDefault="00B071C7" w:rsidP="00B071C7">
      <w:pPr>
        <w:pStyle w:val="ListParagraph"/>
        <w:spacing w:after="0"/>
        <w:ind w:left="-180"/>
        <w:rPr>
          <w:rFonts w:ascii="Calibri" w:hAnsi="Calibri" w:cs="Calibri"/>
          <w:sz w:val="20"/>
          <w:szCs w:val="24"/>
          <w:lang w:val="es-ES"/>
        </w:rPr>
      </w:pPr>
    </w:p>
    <w:p w14:paraId="738F2C6F" w14:textId="77777777" w:rsidR="00B071C7" w:rsidRPr="00236CDD" w:rsidRDefault="00B071C7" w:rsidP="00B071C7">
      <w:pPr>
        <w:ind w:left="-900" w:right="720"/>
        <w:rPr>
          <w:rFonts w:eastAsia="MS Gothic" w:cs="Times New Roman"/>
          <w:b/>
          <w:bCs/>
          <w:color w:val="13B5EA"/>
          <w:sz w:val="24"/>
          <w:szCs w:val="26"/>
          <w:lang w:val="es-ES"/>
        </w:rPr>
      </w:pPr>
      <w:r w:rsidRPr="00236CDD">
        <w:rPr>
          <w:rFonts w:eastAsia="MS Gothic" w:cs="Times New Roman"/>
          <w:b/>
          <w:bCs/>
          <w:color w:val="13B5EA"/>
          <w:sz w:val="24"/>
          <w:szCs w:val="26"/>
          <w:lang w:val="es-ES"/>
        </w:rPr>
        <w:t>Primeros pasos</w:t>
      </w:r>
    </w:p>
    <w:p w14:paraId="56A88D84" w14:textId="77777777" w:rsidR="00B071C7" w:rsidRPr="00236CDD" w:rsidRDefault="00B071C7" w:rsidP="00B071C7">
      <w:pPr>
        <w:ind w:left="-900"/>
        <w:rPr>
          <w:lang w:val="es-ES"/>
        </w:rPr>
      </w:pPr>
      <w:r w:rsidRPr="00236CDD">
        <w:rPr>
          <w:lang w:val="es-ES"/>
        </w:rPr>
        <w:t xml:space="preserve">El primer paso a la hora de trabajar en tu ECP es identificar un asesor (o más de uno) con el que te sientas cómodo para que te acompañe con apoyo y orientación en este proceso. Para muchos de </w:t>
      </w:r>
      <w:r w:rsidRPr="00236CDD">
        <w:rPr>
          <w:lang w:val="es-ES"/>
        </w:rPr>
        <w:lastRenderedPageBreak/>
        <w:t xml:space="preserve">ustedes, identificar un asesor será un proceso natural. Quizás hayas desarrollado una relación con un docente, consejero o entrenador de algún tipo, ya sea dentro o fuera de la escuela. Cualquiera de estas personas (u otros) podría apoyarte como asesor. Pero es fundamental que tu asesor principal sea alguien con quien te sientas cómodo y con quien puedas tener conversaciones abiertas y honestas. Debería ser alguien con quien puedas comunicarte libremente y que te escuche sin juzgarte, y que a la vez te brinde apoyo y opiniones constructivas. </w:t>
      </w:r>
      <w:r w:rsidRPr="00236CDD">
        <w:rPr>
          <w:b/>
          <w:bCs/>
          <w:lang w:val="es-ES"/>
        </w:rPr>
        <w:t>No es necesario que los asesores sean expertos en la planificación para la universidad y la carrera profesional.</w:t>
      </w:r>
      <w:r w:rsidRPr="00236CDD">
        <w:rPr>
          <w:lang w:val="es-ES"/>
        </w:rPr>
        <w:t xml:space="preserve"> Más bien, deben brindarte apoyo y entender el valor de transmitir las lecciones que han aprendido a lo largo de los años (ya sea porque han trabajado de alguna forma con jóvenes, porque han solicitado el ingreso o han asistido a la universidad ellos mismos o porque han obtenido experiencia a lo largo de una variedad de profesiones). Para resumir, lo que debes buscar es una persona que esté comprometida con tu crecimiento y éxito personal tanto como tú. </w:t>
      </w:r>
    </w:p>
    <w:p w14:paraId="1B49F013" w14:textId="77777777" w:rsidR="00B071C7" w:rsidRPr="00236CDD" w:rsidRDefault="00B071C7" w:rsidP="00B071C7">
      <w:pPr>
        <w:ind w:left="-900"/>
        <w:rPr>
          <w:lang w:val="es-ES"/>
        </w:rPr>
      </w:pPr>
      <w:r w:rsidRPr="00236CDD">
        <w:rPr>
          <w:lang w:val="es-ES"/>
        </w:rPr>
        <w:t xml:space="preserve">Ahora que conoces las cualidades y características de un asesor valioso, quizás te preguntes: “¿Cómo identifico a la persona correcta para pedirle que desempeñe este papel tan importante? ¿Y cómo establezco una relación sólida con esa persona?” ¡Nosotros podemos ayudarte! A continuación tienes algunos consejos rápidos para elegir un asesor. </w:t>
      </w:r>
    </w:p>
    <w:p w14:paraId="7E8BCAB0" w14:textId="77777777" w:rsidR="00B071C7" w:rsidRPr="00236CDD" w:rsidRDefault="00B071C7" w:rsidP="00B071C7">
      <w:pPr>
        <w:pStyle w:val="ListParagraph"/>
        <w:numPr>
          <w:ilvl w:val="0"/>
          <w:numId w:val="14"/>
        </w:numPr>
        <w:rPr>
          <w:rFonts w:ascii="Calibri" w:hAnsi="Calibri" w:cs="Calibri"/>
          <w:sz w:val="20"/>
          <w:szCs w:val="20"/>
          <w:lang w:val="es-ES"/>
        </w:rPr>
      </w:pPr>
      <w:r w:rsidRPr="00236CDD">
        <w:rPr>
          <w:rFonts w:ascii="Calibri" w:hAnsi="Calibri" w:cs="Calibri"/>
          <w:sz w:val="20"/>
          <w:szCs w:val="20"/>
          <w:lang w:val="es-ES"/>
        </w:rPr>
        <w:t>Identifica a alguien con quien creas que puedes establecer una relación de confianza. Lo que buscas es alguien que vele por tus intereses.</w:t>
      </w:r>
    </w:p>
    <w:p w14:paraId="53EBAE35" w14:textId="77777777" w:rsidR="00B071C7" w:rsidRPr="00236CDD" w:rsidRDefault="00B071C7" w:rsidP="00B071C7">
      <w:pPr>
        <w:pStyle w:val="ListParagraph"/>
        <w:numPr>
          <w:ilvl w:val="0"/>
          <w:numId w:val="14"/>
        </w:numPr>
        <w:rPr>
          <w:rFonts w:ascii="Calibri" w:hAnsi="Calibri" w:cs="Calibri"/>
          <w:sz w:val="20"/>
          <w:szCs w:val="20"/>
          <w:lang w:val="es-ES"/>
        </w:rPr>
      </w:pPr>
      <w:r w:rsidRPr="00236CDD">
        <w:rPr>
          <w:rFonts w:ascii="Calibri" w:hAnsi="Calibri" w:cs="Calibri"/>
          <w:sz w:val="20"/>
          <w:szCs w:val="20"/>
          <w:lang w:val="es-ES"/>
        </w:rPr>
        <w:t xml:space="preserve">Busca que sea honesto. Te estarías perjudicando si eliges a alguien que solo vea lo positivo y te diga las cosas que tú </w:t>
      </w:r>
      <w:r w:rsidRPr="00236CDD">
        <w:rPr>
          <w:rFonts w:ascii="Calibri" w:hAnsi="Calibri" w:cs="Calibri"/>
          <w:i/>
          <w:iCs/>
          <w:sz w:val="20"/>
          <w:szCs w:val="20"/>
          <w:lang w:val="es-ES"/>
        </w:rPr>
        <w:t>deseas</w:t>
      </w:r>
      <w:r w:rsidRPr="00236CDD">
        <w:rPr>
          <w:rFonts w:ascii="Calibri" w:hAnsi="Calibri" w:cs="Calibri"/>
          <w:sz w:val="20"/>
          <w:szCs w:val="20"/>
          <w:lang w:val="es-ES"/>
        </w:rPr>
        <w:t xml:space="preserve"> escuchar, en lugar de alguien que te diga lo que </w:t>
      </w:r>
      <w:r w:rsidRPr="00236CDD">
        <w:rPr>
          <w:rFonts w:ascii="Calibri" w:hAnsi="Calibri" w:cs="Calibri"/>
          <w:i/>
          <w:iCs/>
          <w:sz w:val="20"/>
          <w:szCs w:val="20"/>
          <w:lang w:val="es-ES"/>
        </w:rPr>
        <w:t>necesitas</w:t>
      </w:r>
      <w:r w:rsidRPr="00236CDD">
        <w:rPr>
          <w:rFonts w:ascii="Calibri" w:hAnsi="Calibri" w:cs="Calibri"/>
          <w:sz w:val="20"/>
          <w:szCs w:val="20"/>
          <w:lang w:val="es-ES"/>
        </w:rPr>
        <w:t xml:space="preserve"> escuchar. Necesitas un asesor que te empuje a mejorar, que te dé consejos y opiniones reales y que no tema hacerte algunas de las preguntas más difíciles. </w:t>
      </w:r>
    </w:p>
    <w:p w14:paraId="1387133B" w14:textId="77777777" w:rsidR="00B071C7" w:rsidRPr="00236CDD" w:rsidRDefault="00B071C7" w:rsidP="00B071C7">
      <w:pPr>
        <w:pStyle w:val="ListParagraph"/>
        <w:numPr>
          <w:ilvl w:val="0"/>
          <w:numId w:val="14"/>
        </w:numPr>
        <w:rPr>
          <w:rFonts w:ascii="Calibri" w:hAnsi="Calibri" w:cs="Calibri"/>
          <w:sz w:val="20"/>
          <w:szCs w:val="20"/>
          <w:lang w:val="es-ES"/>
        </w:rPr>
      </w:pPr>
      <w:r w:rsidRPr="00236CDD">
        <w:rPr>
          <w:rFonts w:ascii="Calibri" w:hAnsi="Calibri" w:cs="Calibri"/>
          <w:sz w:val="20"/>
          <w:szCs w:val="20"/>
          <w:lang w:val="es-ES"/>
        </w:rPr>
        <w:t xml:space="preserve">Busca tener intereses en común; alguien con quien te puedas sentir identificado y que pueda sentirse identificado contigo. Quizás tengas las mismas habilidades organizativas, motivaciones, intereses extracurriculares o creencias filosóficas. </w:t>
      </w:r>
    </w:p>
    <w:p w14:paraId="3FF96818" w14:textId="77777777" w:rsidR="00B071C7" w:rsidRPr="00236CDD" w:rsidRDefault="00B071C7" w:rsidP="00B071C7">
      <w:pPr>
        <w:pStyle w:val="ListParagraph"/>
        <w:numPr>
          <w:ilvl w:val="0"/>
          <w:numId w:val="14"/>
        </w:numPr>
        <w:rPr>
          <w:rFonts w:ascii="Calibri" w:hAnsi="Calibri" w:cs="Calibri"/>
          <w:sz w:val="20"/>
          <w:szCs w:val="20"/>
          <w:lang w:val="es-ES"/>
        </w:rPr>
      </w:pPr>
      <w:r w:rsidRPr="00236CDD">
        <w:rPr>
          <w:rFonts w:ascii="Calibri" w:hAnsi="Calibri" w:cs="Calibri"/>
          <w:sz w:val="20"/>
          <w:szCs w:val="20"/>
          <w:lang w:val="es-ES"/>
        </w:rPr>
        <w:t xml:space="preserve">Identifica a alguien que pueda ayudar a responder tus preguntas. Esto no implica que esa persona deba tener todas las respuestas. El asesor puede responder preguntas de forma directa recurriendo a sus propias experiencias o, a través de sus contactos y recursos, o podría derivarte a la persona adecuada o ponerte en contacto con ella. </w:t>
      </w:r>
    </w:p>
    <w:p w14:paraId="5E1B3A42" w14:textId="77777777" w:rsidR="00B071C7" w:rsidRPr="00236CDD" w:rsidRDefault="00B071C7" w:rsidP="00B071C7">
      <w:pPr>
        <w:pStyle w:val="ListParagraph"/>
        <w:numPr>
          <w:ilvl w:val="0"/>
          <w:numId w:val="14"/>
        </w:numPr>
        <w:rPr>
          <w:rFonts w:ascii="Calibri" w:hAnsi="Calibri" w:cs="Calibri"/>
          <w:sz w:val="20"/>
          <w:szCs w:val="20"/>
          <w:lang w:val="es-ES"/>
        </w:rPr>
      </w:pPr>
      <w:r w:rsidRPr="00236CDD">
        <w:rPr>
          <w:rFonts w:ascii="Calibri" w:hAnsi="Calibri" w:cs="Calibri"/>
          <w:sz w:val="20"/>
          <w:szCs w:val="20"/>
          <w:lang w:val="es-ES"/>
        </w:rPr>
        <w:t>Piensa en tus metas y en las habilidades y los conocimientos necesarios para alcanzarlas. Identifica a alguien en tu entorno que ejemplifique los valores que deseas adquirir.</w:t>
      </w:r>
    </w:p>
    <w:p w14:paraId="5596D223" w14:textId="77777777" w:rsidR="00B071C7" w:rsidRPr="00236CDD" w:rsidRDefault="00B071C7" w:rsidP="00B071C7">
      <w:pPr>
        <w:pStyle w:val="ListParagraph"/>
        <w:numPr>
          <w:ilvl w:val="0"/>
          <w:numId w:val="14"/>
        </w:numPr>
        <w:rPr>
          <w:rFonts w:ascii="Calibri" w:hAnsi="Calibri" w:cs="Calibri"/>
          <w:sz w:val="20"/>
          <w:szCs w:val="20"/>
          <w:lang w:val="es-ES"/>
        </w:rPr>
      </w:pPr>
      <w:r w:rsidRPr="00236CDD">
        <w:rPr>
          <w:rFonts w:ascii="Calibri" w:hAnsi="Calibri" w:cs="Calibri"/>
          <w:sz w:val="20"/>
          <w:szCs w:val="20"/>
          <w:lang w:val="es-ES"/>
        </w:rPr>
        <w:t>Si tienes en mente una profesión en particular, quizás sea útil identificar a alguien que trabaje en ese campo o que tenga contactos y pueda hacerte recomendaciones.</w:t>
      </w:r>
    </w:p>
    <w:p w14:paraId="16087297" w14:textId="77777777" w:rsidR="00B071C7" w:rsidRPr="00236CDD" w:rsidRDefault="00B071C7" w:rsidP="00B071C7">
      <w:pPr>
        <w:pStyle w:val="ListParagraph"/>
        <w:numPr>
          <w:ilvl w:val="0"/>
          <w:numId w:val="14"/>
        </w:numPr>
        <w:rPr>
          <w:rFonts w:ascii="Calibri" w:hAnsi="Calibri" w:cs="Calibri"/>
          <w:sz w:val="20"/>
          <w:szCs w:val="20"/>
          <w:lang w:val="es-ES"/>
        </w:rPr>
      </w:pPr>
      <w:r w:rsidRPr="00236CDD">
        <w:rPr>
          <w:rFonts w:ascii="Calibri" w:hAnsi="Calibri" w:cs="Calibri"/>
          <w:sz w:val="20"/>
          <w:szCs w:val="20"/>
          <w:lang w:val="es-ES"/>
        </w:rPr>
        <w:t xml:space="preserve">Al mismo tiempo, no temas elegir un asesor que sea diferente a ti. Las similitudes pueden brindar un punto de partida útil para el entendimiento mutuo. Pero los asesores que provienen de diferentes entornos, culturas, experiencias educativas e intereses profesionales pueden brindar puntos de vista y perspectivas nuevas a las cuales no has estado expuesto nunca. Podrían ofrecer un enfoque único que dé claridad a tu propia situación. </w:t>
      </w:r>
    </w:p>
    <w:p w14:paraId="5D20D795" w14:textId="77777777" w:rsidR="00B071C7" w:rsidRPr="00236CDD" w:rsidRDefault="00B071C7" w:rsidP="00B071C7">
      <w:pPr>
        <w:ind w:left="-900"/>
        <w:rPr>
          <w:lang w:val="es-ES"/>
        </w:rPr>
      </w:pPr>
      <w:r w:rsidRPr="00236CDD">
        <w:rPr>
          <w:lang w:val="es-ES"/>
        </w:rPr>
        <w:t xml:space="preserve">Una vez que hayas identificado a un asesor de confianza o más, simplemente abre el enlace inicial a tu ECP que te envió tu escuela o tu asesor. Este te llevará a una hoja de cálculo compartida de Google donde está “activo” tu ECP. Algunos estudiantes recibirán el enlace al ECP de su consejero escolar; algunos accederán a él a través del sistema de gestión del aprendizaje de su escuela (p. ej., Naviance o Google Classroom); otros recibirán el enlace de su asesor principal. Independientemente de cómo recibas el enlace a tu formulario del ECP, el primer paso importante </w:t>
      </w:r>
      <w:r w:rsidRPr="00236CDD">
        <w:rPr>
          <w:lang w:val="es-ES"/>
        </w:rPr>
        <w:lastRenderedPageBreak/>
        <w:t xml:space="preserve">que debes dar es asegurarte de compartirlo con todas las personas que hayas identificado para que te brinden apoyo. (La captura de pantalla que aparece a continuación explica cómo compartir el formulario del ECP.) Una vez que accedas al enlace y lo compartas con los demás, ¡comienza la parte divertida! </w:t>
      </w:r>
    </w:p>
    <w:p w14:paraId="4FFB48F8" w14:textId="77777777" w:rsidR="00B071C7" w:rsidRPr="00236CDD" w:rsidRDefault="007D6438" w:rsidP="00B071C7">
      <w:pPr>
        <w:ind w:left="-900"/>
        <w:rPr>
          <w:lang w:val="es-ES"/>
        </w:rPr>
      </w:pPr>
      <w:r>
        <w:rPr>
          <w:noProof/>
        </w:rPr>
        <w:pict w14:anchorId="2329E79C">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140" o:spid="_x0000_s1031" type="#_x0000_t23" style="position:absolute;left:0;text-align:left;margin-left:263.3pt;margin-top:20.2pt;width:43.5pt;height:41.1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" adj="1916" fillcolor="#f37321" strokecolor="#f37321">
            <v:shadow on="t" color="black" opacity="22937f" origin=",.5" offset="0,.63889mm"/>
            <v:path arrowok="t"/>
          </v:shape>
        </w:pict>
      </w:r>
      <w:r w:rsidR="00B071C7" w:rsidRPr="00236CDD">
        <w:rPr>
          <w:noProof/>
          <w:lang w:val="es-ES" w:eastAsia="es-ES"/>
        </w:rPr>
        <w:drawing>
          <wp:anchor distT="0" distB="0" distL="114300" distR="114300" simplePos="0" relativeHeight="251658273" behindDoc="0" locked="0" layoutInCell="1" allowOverlap="1" wp14:anchorId="375164A0" wp14:editId="488E12D6">
            <wp:simplePos x="0" y="0"/>
            <wp:positionH relativeFrom="column">
              <wp:posOffset>-568325</wp:posOffset>
            </wp:positionH>
            <wp:positionV relativeFrom="paragraph">
              <wp:posOffset>197485</wp:posOffset>
            </wp:positionV>
            <wp:extent cx="4396740" cy="1567815"/>
            <wp:effectExtent l="0" t="0" r="381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a:extLst>
                        <a:ext uri="{28A0092B-C50C-407E-A947-70E740481C1C}">
                          <a14:useLocalDpi xmlns:a14="http://schemas.microsoft.com/office/drawing/2010/main" val="0"/>
                        </a:ext>
                      </a:extLst>
                    </a:blip>
                    <a:srcRect r="3833" b="36098"/>
                    <a:stretch>
                      <a:fillRect/>
                    </a:stretch>
                  </pic:blipFill>
                  <pic:spPr bwMode="auto">
                    <a:xfrm>
                      <a:off x="0" y="0"/>
                      <a:ext cx="4396740" cy="1567815"/>
                    </a:xfrm>
                    <a:prstGeom prst="rect">
                      <a:avLst/>
                    </a:prstGeom>
                    <a:noFill/>
                    <a:ln>
                      <a:noFill/>
                    </a:ln>
                  </pic:spPr>
                </pic:pic>
              </a:graphicData>
            </a:graphic>
          </wp:anchor>
        </w:drawing>
      </w:r>
    </w:p>
    <w:p w14:paraId="762B23C3" w14:textId="77777777" w:rsidR="00B071C7" w:rsidRPr="00236CDD" w:rsidRDefault="007D6438" w:rsidP="00B071C7">
      <w:pPr>
        <w:ind w:left="-900"/>
        <w:rPr>
          <w:lang w:val="es-ES"/>
        </w:rPr>
      </w:pPr>
      <w:r>
        <w:rPr>
          <w:noProof/>
        </w:rPr>
        <w:pict w14:anchorId="777B3DE8">
          <v:shape id="Text Box 132" o:spid="_x0000_s1030" type="#_x0000_t202" style="position:absolute;left:0;text-align:left;margin-left:329.55pt;margin-top:14.45pt;width:83.15pt;height:119.5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" filled="f" stroked="f" strokeweight=".5pt">
            <v:textbox>
              <w:txbxContent>
                <w:p w14:paraId="79D13DD8" w14:textId="77777777" w:rsidR="00B071C7" w:rsidRPr="00236CDD" w:rsidRDefault="00B071C7" w:rsidP="00B071C7">
                  <w:pPr>
                    <w:spacing w:after="0" w:line="240" w:lineRule="auto"/>
                    <w:rPr>
                      <w:color w:val="F37321"/>
                      <w:sz w:val="14"/>
                      <w:szCs w:val="18"/>
                      <w:lang w:val="es-ES"/>
                    </w:rPr>
                  </w:pPr>
                  <w:r w:rsidRPr="00A5314D">
                    <w:rPr>
                      <w:color w:val="F37321"/>
                      <w:sz w:val="14"/>
                      <w:szCs w:val="18"/>
                      <w:lang w:val="es-ES"/>
                    </w:rPr>
                    <w:t xml:space="preserve">Para compartir con otros asesores simplemente abre tu ECP y busca el botón verde “Share” (Compartir) que está en la esquina superior derecha. Cuando hagas clic, podrás agregar las direcciones de correo electrónico de tus asesores directamente o copiar un enlace de tu ECP y compartirlo con ellos de esa forma. </w:t>
                  </w:r>
                </w:p>
              </w:txbxContent>
            </v:textbox>
          </v:shape>
        </w:pict>
      </w:r>
      <w:r>
        <w:rPr>
          <w:noProof/>
        </w:rPr>
        <w:pict w14:anchorId="169205AF">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31" o:spid="_x0000_s1029" type="#_x0000_t34" style="position:absolute;left:0;text-align:left;margin-left:306.85pt;margin-top:19.15pt;width:23.1pt;height:31.3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" strokecolor="#4f81bd" strokeweight="2pt">
            <v:stroke endarrow="block"/>
            <v:shadow on="t" color="black" opacity="24903f" origin=",.5" offset="0,.55556mm"/>
            <o:lock v:ext="edit" shapetype="f"/>
          </v:shape>
        </w:pict>
      </w:r>
    </w:p>
    <w:p w14:paraId="7007EF97" w14:textId="77777777" w:rsidR="00B071C7" w:rsidRPr="00236CDD" w:rsidRDefault="00B071C7" w:rsidP="00B071C7">
      <w:pPr>
        <w:ind w:left="-900"/>
        <w:rPr>
          <w:lang w:val="es-ES"/>
        </w:rPr>
      </w:pPr>
    </w:p>
    <w:p w14:paraId="7B7F6884" w14:textId="77777777" w:rsidR="00B071C7" w:rsidRPr="00236CDD" w:rsidRDefault="00B071C7" w:rsidP="00B071C7">
      <w:pPr>
        <w:ind w:left="-900"/>
        <w:rPr>
          <w:lang w:val="es-ES"/>
        </w:rPr>
      </w:pPr>
    </w:p>
    <w:p w14:paraId="61D9891C" w14:textId="77777777" w:rsidR="00B071C7" w:rsidRPr="00236CDD" w:rsidRDefault="00B071C7" w:rsidP="00B071C7">
      <w:pPr>
        <w:ind w:left="-900"/>
        <w:rPr>
          <w:lang w:val="es-ES"/>
        </w:rPr>
      </w:pPr>
    </w:p>
    <w:p w14:paraId="716DEC6F" w14:textId="77777777" w:rsidR="00B071C7" w:rsidRPr="00236CDD" w:rsidRDefault="00B071C7" w:rsidP="00B071C7">
      <w:pPr>
        <w:spacing w:after="120"/>
        <w:ind w:left="-907"/>
        <w:rPr>
          <w:color w:val="0070C0"/>
          <w:lang w:val="es-ES"/>
        </w:rPr>
      </w:pPr>
      <w:r w:rsidRPr="00236CDD">
        <w:rPr>
          <w:rStyle w:val="Heading3Char"/>
          <w:lang w:val="es-ES"/>
        </w:rPr>
        <w:t>ASPECTOS BÁSICOS</w:t>
      </w:r>
    </w:p>
    <w:p w14:paraId="2114426E" w14:textId="77777777" w:rsidR="00B071C7" w:rsidRPr="00236CDD" w:rsidRDefault="00B071C7" w:rsidP="00B071C7">
      <w:pPr>
        <w:ind w:left="-900"/>
        <w:rPr>
          <w:lang w:val="es-ES"/>
        </w:rPr>
      </w:pPr>
      <w:r w:rsidRPr="00236CDD">
        <w:rPr>
          <w:lang w:val="es-ES"/>
        </w:rPr>
        <w:t xml:space="preserve">Completa tu información general con tu nombre e información de contacto y los de tus asesores (filas 5 a 7). Incluye la información de tu asesor principal en la fila 7. Se pueden agregar asesores adicionales al ECP simplemente añadiendo más filas después de la fila 7. </w:t>
      </w:r>
    </w:p>
    <w:p w14:paraId="21454337" w14:textId="77777777" w:rsidR="00B071C7" w:rsidRPr="00236CDD" w:rsidRDefault="00B071C7" w:rsidP="00B071C7">
      <w:pPr>
        <w:ind w:left="-900" w:right="720"/>
        <w:rPr>
          <w:lang w:val="es-ES"/>
        </w:rPr>
      </w:pPr>
      <w:r w:rsidRPr="00236CDD">
        <w:rPr>
          <w:noProof/>
          <w:lang w:val="es-ES" w:eastAsia="es-ES"/>
        </w:rPr>
        <w:drawing>
          <wp:anchor distT="0" distB="0" distL="114300" distR="114300" simplePos="0" relativeHeight="251658270" behindDoc="0" locked="0" layoutInCell="1" allowOverlap="1" wp14:anchorId="0E9264CD" wp14:editId="2131C798">
            <wp:simplePos x="0" y="0"/>
            <wp:positionH relativeFrom="column">
              <wp:posOffset>-60960</wp:posOffset>
            </wp:positionH>
            <wp:positionV relativeFrom="paragraph">
              <wp:posOffset>172720</wp:posOffset>
            </wp:positionV>
            <wp:extent cx="4472940" cy="1615440"/>
            <wp:effectExtent l="0" t="0" r="3810" b="381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
                      <a:extLst>
                        <a:ext uri="{28A0092B-C50C-407E-A947-70E740481C1C}">
                          <a14:useLocalDpi xmlns:a14="http://schemas.microsoft.com/office/drawing/2010/main" val="0"/>
                        </a:ext>
                      </a:extLst>
                    </a:blip>
                    <a:srcRect t="24004" r="40614" b="36011"/>
                    <a:stretch>
                      <a:fillRect/>
                    </a:stretch>
                  </pic:blipFill>
                  <pic:spPr bwMode="auto">
                    <a:xfrm>
                      <a:off x="0" y="0"/>
                      <a:ext cx="4472940" cy="1615440"/>
                    </a:xfrm>
                    <a:prstGeom prst="rect">
                      <a:avLst/>
                    </a:prstGeom>
                    <a:noFill/>
                    <a:ln>
                      <a:noFill/>
                    </a:ln>
                  </pic:spPr>
                </pic:pic>
              </a:graphicData>
            </a:graphic>
          </wp:anchor>
        </w:drawing>
      </w:r>
    </w:p>
    <w:p w14:paraId="793052DE" w14:textId="77777777" w:rsidR="00B071C7" w:rsidRPr="00236CDD" w:rsidRDefault="00B071C7" w:rsidP="00B071C7">
      <w:pPr>
        <w:ind w:left="-900" w:right="720"/>
        <w:rPr>
          <w:lang w:val="es-ES"/>
        </w:rPr>
      </w:pPr>
    </w:p>
    <w:p w14:paraId="4DE81033" w14:textId="77777777" w:rsidR="00B071C7" w:rsidRPr="00236CDD" w:rsidRDefault="00B071C7" w:rsidP="00B071C7">
      <w:pPr>
        <w:ind w:left="-900" w:right="720"/>
        <w:rPr>
          <w:lang w:val="es-ES"/>
        </w:rPr>
      </w:pPr>
    </w:p>
    <w:p w14:paraId="5AC2509D" w14:textId="77777777" w:rsidR="00B071C7" w:rsidRPr="00236CDD" w:rsidRDefault="007D6438" w:rsidP="00B071C7">
      <w:pPr>
        <w:ind w:left="-900" w:right="720"/>
        <w:rPr>
          <w:lang w:val="es-ES"/>
        </w:rPr>
      </w:pPr>
      <w:r>
        <w:rPr>
          <w:noProof/>
        </w:rPr>
        <w:pict w14:anchorId="068DAF9B">
          <v:shapetype id="_x0000_t32" coordsize="21600,21600" o:spt="32" o:oned="t" path="m,l21600,21600e" filled="f">
            <v:path arrowok="t" fillok="f" o:connecttype="none"/>
            <o:lock v:ext="edit" shapetype="t"/>
          </v:shapetype>
          <v:shape id="Straight Arrow Connector 128" o:spid="_x0000_s1028" type="#_x0000_t32" style="position:absolute;left:0;text-align:left;margin-left:-70.25pt;margin-top:32.25pt;width:43.7pt;height:0;z-index:251658278;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" strokecolor="#4f81bd" strokeweight="2pt">
            <v:stroke endarrow="block"/>
            <v:shadow on="t" color="black" opacity="24903f" origin=",.5" offset="0,.55556mm"/>
            <o:lock v:ext="edit" shapetype="f"/>
          </v:shape>
        </w:pict>
      </w:r>
      <w:r>
        <w:rPr>
          <w:noProof/>
        </w:rPr>
        <w:pict w14:anchorId="4B60604E">
          <v:shape id="Circle: Hollow 62" o:spid="_x0000_s1027" type="#_x0000_t23" style="position:absolute;left:0;text-align:left;margin-left:-18.9pt;margin-top:10.3pt;width:43.5pt;height:41.1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" adj="1916" fillcolor="#f37321" strokecolor="#f37321">
            <v:shadow on="t" color="black" opacity="22937f" origin=",.5" offset="0,.63889mm"/>
            <v:path arrowok="t"/>
          </v:shape>
        </w:pict>
      </w:r>
    </w:p>
    <w:p w14:paraId="6B9B79F0" w14:textId="77777777" w:rsidR="00B071C7" w:rsidRPr="00236CDD" w:rsidRDefault="00B071C7" w:rsidP="00B071C7">
      <w:pPr>
        <w:ind w:left="-900" w:right="720"/>
        <w:rPr>
          <w:lang w:val="es-ES"/>
        </w:rPr>
      </w:pPr>
    </w:p>
    <w:p w14:paraId="46A1E366" w14:textId="77777777" w:rsidR="00B071C7" w:rsidRPr="00236CDD" w:rsidRDefault="00B071C7" w:rsidP="00B071C7">
      <w:pPr>
        <w:ind w:right="720"/>
        <w:rPr>
          <w:lang w:val="es-ES"/>
        </w:rPr>
      </w:pPr>
    </w:p>
    <w:p w14:paraId="4B9D9998" w14:textId="77777777" w:rsidR="00B071C7" w:rsidRPr="00236CDD" w:rsidRDefault="00B071C7" w:rsidP="00B071C7">
      <w:pPr>
        <w:ind w:right="720"/>
        <w:rPr>
          <w:lang w:val="es-ES"/>
        </w:rPr>
      </w:pPr>
    </w:p>
    <w:p w14:paraId="781A3861" w14:textId="77777777" w:rsidR="00B071C7" w:rsidRPr="00236CDD" w:rsidRDefault="00B071C7" w:rsidP="00B071C7">
      <w:pPr>
        <w:ind w:left="-900"/>
        <w:rPr>
          <w:lang w:val="es-ES"/>
        </w:rPr>
      </w:pPr>
      <w:r w:rsidRPr="00236CDD">
        <w:rPr>
          <w:lang w:val="es-ES"/>
        </w:rPr>
        <w:t xml:space="preserve">Observarás que incluimos una tabla en el ECP para ayudarte a dar seguimiento a los numerosos comentarios y opiniones que podrías recibir a lo largo del camino (filas 17 a 26). Tu asesor principal y cualquier otra persona con la que hayas decido compartir tu ECP pueden agregar fácilmente sus ideas al documento. Realizar un seguimiento de los comentarios y las opiniones de todos los asesores te ayudará a asegurarte de que haya una planificación, comunicación y organización adecuadas. </w:t>
      </w:r>
    </w:p>
    <w:p w14:paraId="20F1CB1D" w14:textId="77777777" w:rsidR="00B071C7" w:rsidRPr="00236CDD" w:rsidRDefault="007D6438" w:rsidP="00B071C7">
      <w:pPr>
        <w:ind w:left="-900"/>
        <w:rPr>
          <w:lang w:val="es-ES"/>
        </w:rPr>
      </w:pPr>
      <w:r>
        <w:rPr>
          <w:noProof/>
        </w:rPr>
        <w:pict w14:anchorId="18CD4B0C">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57" o:spid="_x0000_s1026" type="#_x0000_t85" style="position:absolute;left:0;text-align:left;margin-left:-99pt;margin-top:32.15pt;width:36pt;height:78.7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" adj="823" strokecolor="#f79646" strokeweight="3pt">
            <v:shadow on="t" color="black" opacity="22937f" origin=",.5" offset="0,.63889mm"/>
          </v:shape>
        </w:pict>
      </w:r>
      <w:r w:rsidR="001235D2" w:rsidRPr="00236CDD">
        <w:rPr>
          <w:noProof/>
          <w:lang w:val="es-ES" w:eastAsia="es-ES"/>
        </w:rPr>
        <w:drawing>
          <wp:anchor distT="0" distB="0" distL="114300" distR="114300" simplePos="0" relativeHeight="251658275" behindDoc="0" locked="0" layoutInCell="1" allowOverlap="1" wp14:anchorId="39FFCF7F" wp14:editId="25C813A1">
            <wp:simplePos x="0" y="0"/>
            <wp:positionH relativeFrom="column">
              <wp:posOffset>-897255</wp:posOffset>
            </wp:positionH>
            <wp:positionV relativeFrom="paragraph">
              <wp:posOffset>127000</wp:posOffset>
            </wp:positionV>
            <wp:extent cx="4572000" cy="1350010"/>
            <wp:effectExtent l="0" t="0" r="0" b="254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
                      <a:extLst>
                        <a:ext uri="{28A0092B-C50C-407E-A947-70E740481C1C}">
                          <a14:useLocalDpi xmlns:a14="http://schemas.microsoft.com/office/drawing/2010/main" val="0"/>
                        </a:ext>
                      </a:extLst>
                    </a:blip>
                    <a:srcRect t="24229" r="9834" b="26154"/>
                    <a:stretch>
                      <a:fillRect/>
                    </a:stretch>
                  </pic:blipFill>
                  <pic:spPr bwMode="auto">
                    <a:xfrm>
                      <a:off x="0" y="0"/>
                      <a:ext cx="4572000" cy="1350010"/>
                    </a:xfrm>
                    <a:prstGeom prst="rect">
                      <a:avLst/>
                    </a:prstGeom>
                    <a:noFill/>
                    <a:ln>
                      <a:noFill/>
                    </a:ln>
                  </pic:spPr>
                </pic:pic>
              </a:graphicData>
            </a:graphic>
          </wp:anchor>
        </w:drawing>
      </w:r>
    </w:p>
    <w:p w14:paraId="7709E455" w14:textId="77777777" w:rsidR="00B071C7" w:rsidRPr="00236CDD" w:rsidRDefault="00B071C7" w:rsidP="00B071C7">
      <w:pPr>
        <w:ind w:left="-900"/>
        <w:rPr>
          <w:lang w:val="es-ES"/>
        </w:rPr>
      </w:pPr>
    </w:p>
    <w:p w14:paraId="5189980C" w14:textId="77777777" w:rsidR="00B071C7" w:rsidRPr="00236CDD" w:rsidRDefault="00B071C7" w:rsidP="00B071C7">
      <w:pPr>
        <w:ind w:left="-900"/>
        <w:rPr>
          <w:lang w:val="es-ES"/>
        </w:rPr>
      </w:pPr>
    </w:p>
    <w:p w14:paraId="269AF846" w14:textId="77777777" w:rsidR="00B071C7" w:rsidRPr="00236CDD" w:rsidRDefault="00B071C7" w:rsidP="00B071C7">
      <w:pPr>
        <w:ind w:left="-900"/>
        <w:rPr>
          <w:lang w:val="es-ES"/>
        </w:rPr>
      </w:pPr>
    </w:p>
    <w:p w14:paraId="22336F32" w14:textId="77777777" w:rsidR="00B071C7" w:rsidRPr="00236CDD" w:rsidRDefault="00B071C7" w:rsidP="00B071C7">
      <w:pPr>
        <w:ind w:left="-900"/>
        <w:rPr>
          <w:lang w:val="es-ES"/>
        </w:rPr>
      </w:pPr>
    </w:p>
    <w:p w14:paraId="2A3D9BDF" w14:textId="77777777" w:rsidR="00B071C7" w:rsidRPr="00236CDD" w:rsidRDefault="00B071C7" w:rsidP="00B071C7">
      <w:pPr>
        <w:ind w:left="-900"/>
        <w:rPr>
          <w:lang w:val="es-ES"/>
        </w:rPr>
      </w:pPr>
    </w:p>
    <w:p w14:paraId="18917129" w14:textId="77777777" w:rsidR="00B071C7" w:rsidRPr="00236CDD" w:rsidRDefault="00B071C7" w:rsidP="00B071C7">
      <w:pPr>
        <w:ind w:right="720"/>
        <w:rPr>
          <w:lang w:val="es-ES"/>
        </w:rPr>
      </w:pPr>
      <w:r w:rsidRPr="00236CDD">
        <w:rPr>
          <w:noProof/>
          <w:lang w:val="es-ES" w:eastAsia="es-ES"/>
        </w:rPr>
        <w:drawing>
          <wp:anchor distT="0" distB="0" distL="114300" distR="114300" simplePos="0" relativeHeight="251658263" behindDoc="0" locked="0" layoutInCell="1" allowOverlap="1" wp14:anchorId="07A5CED3" wp14:editId="7EFC2521">
            <wp:simplePos x="0" y="0"/>
            <wp:positionH relativeFrom="column">
              <wp:posOffset>-1809115</wp:posOffset>
            </wp:positionH>
            <wp:positionV relativeFrom="paragraph">
              <wp:posOffset>312420</wp:posOffset>
            </wp:positionV>
            <wp:extent cx="914400" cy="914400"/>
            <wp:effectExtent l="0" t="0" r="0" b="0"/>
            <wp:wrapThrough wrapText="bothSides">
              <wp:wrapPolygon edited="0">
                <wp:start x="9450" y="450"/>
                <wp:lineTo x="2250" y="7650"/>
                <wp:lineTo x="900" y="10350"/>
                <wp:lineTo x="1350" y="12600"/>
                <wp:lineTo x="4050" y="15750"/>
                <wp:lineTo x="9000" y="19800"/>
                <wp:lineTo x="9450" y="20700"/>
                <wp:lineTo x="11700" y="20700"/>
                <wp:lineTo x="12150" y="19800"/>
                <wp:lineTo x="19350" y="13500"/>
                <wp:lineTo x="20250" y="10350"/>
                <wp:lineTo x="19350" y="8100"/>
                <wp:lineTo x="11700" y="450"/>
                <wp:lineTo x="9450" y="450"/>
              </wp:wrapPolygon>
            </wp:wrapThrough>
            <wp:docPr id="56" name="Picture 56"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Target"/>
                    <pic:cNvPicPr/>
                  </pic:nvPicPr>
                  <pic:blipFill>
                    <a:blip r:embed="rId24"/>
                    <a:stretch>
                      <a:fillRect/>
                    </a:stretch>
                  </pic:blipFill>
                  <pic:spPr>
                    <a:xfrm>
                      <a:off x="0" y="0"/>
                      <a:ext cx="914400" cy="914400"/>
                    </a:xfrm>
                    <a:prstGeom prst="rect">
                      <a:avLst/>
                    </a:prstGeom>
                  </pic:spPr>
                </pic:pic>
              </a:graphicData>
            </a:graphic>
          </wp:anchor>
        </w:drawing>
      </w:r>
    </w:p>
    <w:p w14:paraId="1EAEFFBF" w14:textId="77777777" w:rsidR="00B071C7" w:rsidRPr="00236CDD" w:rsidRDefault="00B071C7" w:rsidP="00B071C7">
      <w:pPr>
        <w:pStyle w:val="Heading3"/>
        <w:ind w:left="-900"/>
        <w:rPr>
          <w:lang w:val="es-ES"/>
        </w:rPr>
      </w:pPr>
      <w:r w:rsidRPr="00236CDD">
        <w:rPr>
          <w:lang w:val="es-ES"/>
        </w:rPr>
        <w:t xml:space="preserve">SECCIÓN 1: ESTABLECIMIENTO Y PLANIFICACIÓN DE METAS EDUCATIVAS Y PROFESIONALES </w:t>
      </w:r>
    </w:p>
    <w:p w14:paraId="3A9611A9" w14:textId="77777777" w:rsidR="00B071C7" w:rsidRPr="00236CDD" w:rsidRDefault="00B071C7" w:rsidP="00B071C7">
      <w:pPr>
        <w:ind w:left="-900"/>
        <w:rPr>
          <w:lang w:val="es-ES"/>
        </w:rPr>
      </w:pPr>
      <w:r w:rsidRPr="00236CDD">
        <w:rPr>
          <w:lang w:val="es-ES"/>
        </w:rPr>
        <w:t xml:space="preserve">Esta sección del ECP es la base para tu planificación educativa y profesional. Aquí es donde identificas cuáles son tus metas profesionales, qué acreditaciones necesitas para alcanzarlas, cuáles trabajos de la </w:t>
      </w:r>
      <w:r w:rsidRPr="00236CDD">
        <w:rPr>
          <w:i/>
          <w:iCs/>
          <w:lang w:val="es-ES"/>
        </w:rPr>
        <w:t>high school</w:t>
      </w:r>
      <w:r w:rsidRPr="00236CDD">
        <w:rPr>
          <w:lang w:val="es-ES"/>
        </w:rPr>
        <w:t xml:space="preserve"> debes completar y qué experiencias adicionales te ayudarían a lograrlas. Te recomendamos que completes algunos inventarios de exploración de carreras profesionales a través del sistema de gestión del aprendizaje de tu escuela (como Naviance o Xello), si los hay. Si tu escuela no usa un sistema de gestión del aprendizaje, ¡no te preocupes! Consulta la sección Guía de recursos de esta guía para acceder a enlaces a inventarios gratuitos que puedes completar para que te ayuden a responder a algunas de las preguntas sobre exploración de carreras profesionales. Una vez que hayas identificado tus metas profesionales, dedica cierto tiempo a buscar información que te ayude a </w:t>
      </w:r>
      <w:r w:rsidRPr="00236CDD">
        <w:rPr>
          <w:highlight w:val="lightGray"/>
          <w:lang w:val="es-ES"/>
        </w:rPr>
        <w:t xml:space="preserve">responder a los encabezados adicionales de la sección </w:t>
      </w:r>
      <w:r w:rsidRPr="00236CDD">
        <w:rPr>
          <w:lang w:val="es-ES"/>
        </w:rPr>
        <w:t xml:space="preserve">(p. ej., acreditaciones, trabajo académico y extracurriculares). No olvides consultar la Guía de recursos en la guía para que te ayude con las fases de exploración y planificación. Cuando ya hayas identificado la información que te resulta valiosa, completa la tabla con tus respuestas y revísalas con tus asesores para que te den su opinión. Reúnete con tu asesor al menos dos veces al año para hacer un repaso y </w:t>
      </w:r>
      <w:r w:rsidRPr="00236CDD">
        <w:rPr>
          <w:noProof/>
          <w:lang w:val="es-ES" w:eastAsia="es-ES"/>
        </w:rPr>
        <w:drawing>
          <wp:anchor distT="0" distB="0" distL="114300" distR="114300" simplePos="0" relativeHeight="251658282" behindDoc="0" locked="0" layoutInCell="1" allowOverlap="1" wp14:anchorId="2A2950D6" wp14:editId="0E0EE050">
            <wp:simplePos x="0" y="0"/>
            <wp:positionH relativeFrom="column">
              <wp:posOffset>-1807210</wp:posOffset>
            </wp:positionH>
            <wp:positionV relativeFrom="paragraph">
              <wp:posOffset>1201420</wp:posOffset>
            </wp:positionV>
            <wp:extent cx="914400" cy="914400"/>
            <wp:effectExtent l="0" t="0" r="0" b="0"/>
            <wp:wrapNone/>
            <wp:docPr id="55" name="Picture 55" descr="Postit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Postit Notes"/>
                    <pic:cNvPicPr/>
                  </pic:nvPicPr>
                  <pic:blipFill>
                    <a:blip r:embed="rId25"/>
                    <a:stretch>
                      <a:fillRect/>
                    </a:stretch>
                  </pic:blipFill>
                  <pic:spPr>
                    <a:xfrm>
                      <a:off x="0" y="0"/>
                      <a:ext cx="914400" cy="914400"/>
                    </a:xfrm>
                    <a:prstGeom prst="rect">
                      <a:avLst/>
                    </a:prstGeom>
                  </pic:spPr>
                </pic:pic>
              </a:graphicData>
            </a:graphic>
          </wp:anchor>
        </w:drawing>
      </w:r>
      <w:r w:rsidRPr="00236CDD">
        <w:rPr>
          <w:lang w:val="es-ES"/>
        </w:rPr>
        <w:t xml:space="preserve">una actualización, según sea necesario. </w:t>
      </w:r>
    </w:p>
    <w:p w14:paraId="2A3060FB" w14:textId="77777777" w:rsidR="00B071C7" w:rsidRPr="00236CDD" w:rsidRDefault="00B071C7" w:rsidP="00B071C7">
      <w:pPr>
        <w:ind w:left="-900"/>
        <w:rPr>
          <w:rFonts w:eastAsia="MS Gothic" w:cs="Times New Roman"/>
          <w:b/>
          <w:bCs/>
          <w:caps/>
          <w:color w:val="4A2256"/>
          <w:spacing w:val="30"/>
          <w:sz w:val="16"/>
          <w:szCs w:val="16"/>
          <w:lang w:val="es-ES"/>
        </w:rPr>
      </w:pPr>
      <w:r w:rsidRPr="00236CDD">
        <w:rPr>
          <w:rFonts w:eastAsia="MS Gothic" w:cs="Times New Roman"/>
          <w:b/>
          <w:bCs/>
          <w:caps/>
          <w:color w:val="4A2256"/>
          <w:sz w:val="16"/>
          <w:szCs w:val="16"/>
          <w:lang w:val="es-ES"/>
        </w:rPr>
        <w:t xml:space="preserve">SECCIÓN 2: ACTIVIDADES ACADÉMICAS Y EXTRACURRICULARES: UN REGISTRO DEL AVANCE Y DE LOS LOGROS EN LA </w:t>
      </w:r>
      <w:r w:rsidRPr="00236CDD">
        <w:rPr>
          <w:rFonts w:eastAsia="MS Gothic" w:cs="Times New Roman"/>
          <w:b/>
          <w:bCs/>
          <w:i/>
          <w:iCs/>
          <w:caps/>
          <w:color w:val="4A2256"/>
          <w:sz w:val="16"/>
          <w:szCs w:val="16"/>
          <w:lang w:val="es-ES"/>
        </w:rPr>
        <w:t>HIGH SCHOOL</w:t>
      </w:r>
    </w:p>
    <w:p w14:paraId="1D0535D5" w14:textId="77777777" w:rsidR="00B071C7" w:rsidRPr="00236CDD" w:rsidRDefault="00B071C7" w:rsidP="00B071C7">
      <w:pPr>
        <w:ind w:left="-900" w:right="720"/>
        <w:rPr>
          <w:lang w:val="es-ES"/>
        </w:rPr>
      </w:pPr>
      <w:r w:rsidRPr="00236CDD">
        <w:rPr>
          <w:lang w:val="es-ES"/>
        </w:rPr>
        <w:t xml:space="preserve">Esta sección es donde realizarás un seguimiento del trabajo académico que completaste y de los cursos que planeas realizar. Te recomendamos que trabajes de cerca con tu consejero escolar de orientación para asegurarte de tener una planificación adecuada de los cursos que se alinee con los requisitos para graduarte de la </w:t>
      </w:r>
      <w:r w:rsidRPr="00236CDD">
        <w:rPr>
          <w:i/>
          <w:iCs/>
          <w:lang w:val="es-ES"/>
        </w:rPr>
        <w:t xml:space="preserve">high school </w:t>
      </w:r>
      <w:r w:rsidRPr="00236CDD">
        <w:rPr>
          <w:lang w:val="es-ES"/>
        </w:rPr>
        <w:t xml:space="preserve">y tus necesidades para después de finalizar la escuela. Cuando te reúnas con tu consejero o asesor cada año, toma nota de los cursos que completaste exitosamente ese año, además de las calificaciones que recibiste. Luego, consulta nuevamente la Sección 1 y repasa tus metas e intereses profesionales, además de cualquier evaluación que hayas realizado. Agrega a tu ECP los futuros cursos que te ayudarán a alcanzar esas metas. Si completaste alguna prueba de educación superior (como PSAT, SAT o ACT), asegúrate de registrar también esos resultados en esta sección.   </w:t>
      </w:r>
    </w:p>
    <w:p w14:paraId="6BEEEC24" w14:textId="77777777" w:rsidR="00B071C7" w:rsidRPr="00236CDD" w:rsidRDefault="00B071C7" w:rsidP="00B071C7">
      <w:pPr>
        <w:ind w:left="-900" w:right="720"/>
        <w:rPr>
          <w:lang w:val="es-ES"/>
        </w:rPr>
      </w:pPr>
      <w:r w:rsidRPr="00236CDD">
        <w:rPr>
          <w:lang w:val="es-ES"/>
        </w:rPr>
        <w:t xml:space="preserve">Muchas de las oportunidades para después de la educación secundaria requieren una solicitud o declaración personal de algún tipo. Algunas incluso podrían solicitar un </w:t>
      </w:r>
      <w:r w:rsidRPr="00236CDD">
        <w:rPr>
          <w:i/>
          <w:iCs/>
          <w:lang w:val="es-ES"/>
        </w:rPr>
        <w:t>curriculum vitae</w:t>
      </w:r>
      <w:r w:rsidRPr="00236CDD">
        <w:rPr>
          <w:lang w:val="es-ES"/>
        </w:rPr>
        <w:t xml:space="preserve">. Esta sección del ECP incluye un espacio donde puedes agregar detalles sobre tus experiencias extracurriculares y postescolares. Esta es una gran forma de ayudar a mantener un seguimiento de tus actividades clave e hitos anuales. Esto hará que sea más fácil redactar tu </w:t>
      </w:r>
      <w:r w:rsidRPr="00236CDD">
        <w:rPr>
          <w:i/>
          <w:iCs/>
          <w:lang w:val="es-ES"/>
        </w:rPr>
        <w:t>curriculum vitae,</w:t>
      </w:r>
      <w:r w:rsidRPr="00236CDD">
        <w:rPr>
          <w:lang w:val="es-ES"/>
        </w:rPr>
        <w:t xml:space="preserve"> tu solicitud y tu declaración personal cuando llegue el momento. Toda tu información estará guardada en un solo lugar.</w:t>
      </w:r>
    </w:p>
    <w:p w14:paraId="47E61105" w14:textId="77777777" w:rsidR="00B071C7" w:rsidRPr="00236CDD" w:rsidRDefault="00B071C7" w:rsidP="00B071C7">
      <w:pPr>
        <w:ind w:left="-900" w:right="720"/>
        <w:rPr>
          <w:rFonts w:eastAsia="MS Gothic" w:cs="Times New Roman"/>
          <w:b/>
          <w:bCs/>
          <w:caps/>
          <w:color w:val="4A2256"/>
          <w:spacing w:val="30"/>
          <w:sz w:val="16"/>
          <w:szCs w:val="16"/>
          <w:lang w:val="es-ES"/>
        </w:rPr>
      </w:pPr>
      <w:r w:rsidRPr="00236CDD">
        <w:rPr>
          <w:noProof/>
          <w:lang w:val="es-ES" w:eastAsia="es-ES"/>
        </w:rPr>
        <w:lastRenderedPageBreak/>
        <w:drawing>
          <wp:anchor distT="0" distB="0" distL="114300" distR="114300" simplePos="0" relativeHeight="251658279" behindDoc="0" locked="0" layoutInCell="1" allowOverlap="1" wp14:anchorId="6BC003DF" wp14:editId="406185A9">
            <wp:simplePos x="0" y="0"/>
            <wp:positionH relativeFrom="column">
              <wp:posOffset>-1724660</wp:posOffset>
            </wp:positionH>
            <wp:positionV relativeFrom="paragraph">
              <wp:posOffset>46990</wp:posOffset>
            </wp:positionV>
            <wp:extent cx="914400" cy="914400"/>
            <wp:effectExtent l="0" t="0" r="0" b="0"/>
            <wp:wrapNone/>
            <wp:docPr id="54" name="Picture 54" descr="Brief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descr="Briefcase"/>
                    <pic:cNvPicPr/>
                  </pic:nvPicPr>
                  <pic:blipFill>
                    <a:blip r:embed="rId26"/>
                    <a:stretch>
                      <a:fillRect/>
                    </a:stretch>
                  </pic:blipFill>
                  <pic:spPr>
                    <a:xfrm>
                      <a:off x="0" y="0"/>
                      <a:ext cx="914400" cy="914400"/>
                    </a:xfrm>
                    <a:prstGeom prst="rect">
                      <a:avLst/>
                    </a:prstGeom>
                  </pic:spPr>
                </pic:pic>
              </a:graphicData>
            </a:graphic>
          </wp:anchor>
        </w:drawing>
      </w:r>
      <w:r w:rsidRPr="00236CDD">
        <w:rPr>
          <w:b/>
          <w:bCs/>
          <w:caps/>
          <w:color w:val="4A2256"/>
          <w:sz w:val="16"/>
          <w:szCs w:val="16"/>
          <w:lang w:val="es-ES"/>
        </w:rPr>
        <w:t xml:space="preserve">SECCIÓN 3: EXPLORACIÓN DE CARRERAS PROFESIONALES: UN REGISTRO DEL AVANCE Y DE LOS LOGROS DURANTE LOS AÑOS DE LA </w:t>
      </w:r>
      <w:r w:rsidRPr="00236CDD">
        <w:rPr>
          <w:b/>
          <w:bCs/>
          <w:i/>
          <w:iCs/>
          <w:caps/>
          <w:color w:val="4A2256"/>
          <w:sz w:val="16"/>
          <w:szCs w:val="16"/>
          <w:lang w:val="es-ES"/>
        </w:rPr>
        <w:t>HIGH SCHOOL</w:t>
      </w:r>
    </w:p>
    <w:p w14:paraId="6027D50A" w14:textId="77777777" w:rsidR="00B071C7" w:rsidRPr="00236CDD" w:rsidRDefault="00A442BA" w:rsidP="00B071C7">
      <w:pPr>
        <w:ind w:left="-900"/>
        <w:rPr>
          <w:lang w:val="es-ES"/>
        </w:rPr>
      </w:pPr>
      <w:r w:rsidRPr="00236CDD">
        <w:rPr>
          <w:noProof/>
          <w:lang w:val="es-ES" w:eastAsia="es-ES"/>
        </w:rPr>
        <w:drawing>
          <wp:anchor distT="0" distB="0" distL="114300" distR="114300" simplePos="0" relativeHeight="251658281" behindDoc="0" locked="0" layoutInCell="1" allowOverlap="1" wp14:anchorId="785183C6" wp14:editId="6A394BE5">
            <wp:simplePos x="0" y="0"/>
            <wp:positionH relativeFrom="column">
              <wp:posOffset>-1687830</wp:posOffset>
            </wp:positionH>
            <wp:positionV relativeFrom="paragraph">
              <wp:posOffset>1625812</wp:posOffset>
            </wp:positionV>
            <wp:extent cx="914400" cy="914400"/>
            <wp:effectExtent l="0" t="0" r="0" b="0"/>
            <wp:wrapNone/>
            <wp:docPr id="147" name="Graphic 147"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raphic 147" descr="Open book"/>
                    <pic:cNvPicPr/>
                  </pic:nvPicPr>
                  <pic:blipFill>
                    <a:blip r:embed="rId27">
                      <a:extLs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anchor>
        </w:drawing>
      </w:r>
      <w:r w:rsidRPr="00236CDD">
        <w:rPr>
          <w:lang w:val="es-ES"/>
        </w:rPr>
        <w:t xml:space="preserve">Mira nuevamente tus metas profesionales en la Sección 1 para poder comenzar a tomar decisiones sobre algunas actividades de desarrollo profesional que te ayudarían a alcanzar esas metas (como realizar actividades de exploración de carreras profesionales y actividades de aprendizaje basadas en el trabajo). ¿Qué actividades has completado hasta ahora? ¿Qué actividades necesitas realizar? Si desconoces las respuestas a algunas de las preguntas, no hay problema. ¡De esto se trata la fase de exploración de carreras profesionales! Puedes consultar la Guía de recursos en tu ECP o hacer una búsqueda en Google para encontrar las respuestas a algunas de las preguntas. O, mejor aún, conéctate con tu asesor y mira qué perspectivas o posibles contactos tiene que te puedan ayudar. Una vez que hayas hecho alguna de estas cosas, resume tus actividades y logros en esta sección. </w:t>
      </w:r>
    </w:p>
    <w:p w14:paraId="7324D3DF" w14:textId="77777777" w:rsidR="00B071C7" w:rsidRPr="00236CDD" w:rsidRDefault="00B071C7" w:rsidP="00B071C7">
      <w:pPr>
        <w:pStyle w:val="Heading3"/>
        <w:spacing w:line="360" w:lineRule="auto"/>
        <w:ind w:left="-900"/>
        <w:rPr>
          <w:lang w:val="es-ES"/>
        </w:rPr>
      </w:pPr>
      <w:r w:rsidRPr="00236CDD">
        <w:rPr>
          <w:lang w:val="es-ES"/>
        </w:rPr>
        <w:t xml:space="preserve">SECCIÓN 4: PREPARACIÓN PARA LA EDUCACIÓN SUPERIOR: UN REGISTRO DEL AVANCE Y DE LOS LOGROS DURANTE LOS AÑOS DE LA </w:t>
      </w:r>
      <w:r w:rsidRPr="00236CDD">
        <w:rPr>
          <w:i/>
          <w:iCs/>
          <w:lang w:val="es-ES"/>
        </w:rPr>
        <w:t>HIGH SCHOOL</w:t>
      </w:r>
    </w:p>
    <w:p w14:paraId="66E0F9C9" w14:textId="77777777" w:rsidR="00B071C7" w:rsidRPr="00236CDD" w:rsidRDefault="00B071C7" w:rsidP="00B071C7">
      <w:pPr>
        <w:ind w:left="-900"/>
        <w:rPr>
          <w:lang w:val="es-ES"/>
        </w:rPr>
      </w:pPr>
      <w:r w:rsidRPr="00236CDD">
        <w:rPr>
          <w:lang w:val="es-ES"/>
        </w:rPr>
        <w:t xml:space="preserve">Lo más probable es que las metas profesionales que hayas identificado requieran algún tipo de capacitación y educación adicional a la </w:t>
      </w:r>
      <w:r w:rsidRPr="00236CDD">
        <w:rPr>
          <w:i/>
          <w:iCs/>
          <w:lang w:val="es-ES"/>
        </w:rPr>
        <w:t>high school</w:t>
      </w:r>
      <w:r w:rsidRPr="00236CDD">
        <w:rPr>
          <w:lang w:val="es-ES"/>
        </w:rPr>
        <w:t xml:space="preserve">. Independientemente de que planees asistir a un </w:t>
      </w:r>
      <w:r w:rsidRPr="00236CDD">
        <w:rPr>
          <w:i/>
          <w:iCs/>
          <w:lang w:val="es-ES"/>
        </w:rPr>
        <w:t>college</w:t>
      </w:r>
      <w:r w:rsidRPr="00236CDD">
        <w:rPr>
          <w:lang w:val="es-ES"/>
        </w:rPr>
        <w:t xml:space="preserve">, una escuela técnica u otro programa de educación superior, deberás completar algunos pasos. Esta sección describe las categorías de acción que podrían ser importantes en tu planificación para después de la </w:t>
      </w:r>
      <w:r w:rsidRPr="00236CDD">
        <w:rPr>
          <w:i/>
          <w:iCs/>
          <w:lang w:val="es-ES"/>
        </w:rPr>
        <w:t>high school</w:t>
      </w:r>
      <w:r w:rsidRPr="00236CDD">
        <w:rPr>
          <w:lang w:val="es-ES"/>
        </w:rPr>
        <w:t xml:space="preserve"> (p. ej., preparar una declaración personal, completar una prueba nacional, diagnosticar y abordar destrezas faltantes). Usa esta sección de tu ECP para resumir el trabajo que has realizado en estas áreas y los resultados que obtuviste. Deberías revisar esta sección al menos una vez al año con tu asesor. No solo para repasar lo que ya has hecho, sino para identificar cualquier medida subsiguiente que debas tomar. Ten en cuenta que algunas actividades podrían solo corresponder a tu tercer y cuarto año de la </w:t>
      </w:r>
      <w:r w:rsidRPr="00236CDD">
        <w:rPr>
          <w:i/>
          <w:iCs/>
          <w:lang w:val="es-ES"/>
        </w:rPr>
        <w:t>high school</w:t>
      </w:r>
      <w:r w:rsidRPr="00236CDD">
        <w:rPr>
          <w:lang w:val="es-ES"/>
        </w:rPr>
        <w:t xml:space="preserve"> (o, según tus planes para después de la </w:t>
      </w:r>
      <w:r w:rsidRPr="00236CDD">
        <w:rPr>
          <w:i/>
          <w:iCs/>
          <w:lang w:val="es-ES"/>
        </w:rPr>
        <w:t>high school,</w:t>
      </w:r>
      <w:r w:rsidRPr="00236CDD">
        <w:rPr>
          <w:lang w:val="es-ES"/>
        </w:rPr>
        <w:t xml:space="preserve"> podrían no aplicarse para nada). No hay necesidad de que completes cada recuadro de esta sección (solo los que te correspondan). </w:t>
      </w:r>
    </w:p>
    <w:p w14:paraId="5FDB83E3" w14:textId="77777777" w:rsidR="00B071C7" w:rsidRPr="00236CDD" w:rsidRDefault="00B071C7" w:rsidP="00B071C7">
      <w:pPr>
        <w:pStyle w:val="Heading2"/>
        <w:ind w:left="-900"/>
        <w:rPr>
          <w:lang w:val="es-ES"/>
        </w:rPr>
      </w:pPr>
      <w:r w:rsidRPr="00236CDD">
        <w:rPr>
          <w:lang w:val="es-ES"/>
        </w:rPr>
        <w:t xml:space="preserve">Material de lectura y fuentes adicionales  </w:t>
      </w:r>
    </w:p>
    <w:p w14:paraId="035F7C93" w14:textId="77777777" w:rsidR="00B071C7" w:rsidRPr="00236CDD" w:rsidRDefault="00B071C7" w:rsidP="00B071C7">
      <w:pPr>
        <w:tabs>
          <w:tab w:val="left" w:pos="2160"/>
        </w:tabs>
        <w:ind w:left="-900"/>
        <w:rPr>
          <w:highlight w:val="green"/>
          <w:lang w:val="es-ES"/>
        </w:rPr>
      </w:pPr>
      <w:r w:rsidRPr="00236CDD">
        <w:rPr>
          <w:noProof/>
          <w:lang w:val="es-ES" w:eastAsia="es-ES"/>
        </w:rPr>
        <w:drawing>
          <wp:anchor distT="0" distB="0" distL="114300" distR="114300" simplePos="0" relativeHeight="251658265" behindDoc="0" locked="0" layoutInCell="1" allowOverlap="1" wp14:anchorId="332191E5" wp14:editId="29E6C1C7">
            <wp:simplePos x="0" y="0"/>
            <wp:positionH relativeFrom="column">
              <wp:posOffset>-1878965</wp:posOffset>
            </wp:positionH>
            <wp:positionV relativeFrom="paragraph">
              <wp:posOffset>997585</wp:posOffset>
            </wp:positionV>
            <wp:extent cx="914400" cy="914400"/>
            <wp:effectExtent l="0" t="0" r="0" b="0"/>
            <wp:wrapThrough wrapText="bothSides">
              <wp:wrapPolygon edited="0">
                <wp:start x="9000" y="1800"/>
                <wp:lineTo x="6750" y="4500"/>
                <wp:lineTo x="6300" y="6300"/>
                <wp:lineTo x="7200" y="9900"/>
                <wp:lineTo x="2700" y="13950"/>
                <wp:lineTo x="1800" y="15300"/>
                <wp:lineTo x="2700" y="17100"/>
                <wp:lineTo x="4500" y="19350"/>
                <wp:lineTo x="16650" y="19350"/>
                <wp:lineTo x="17100" y="18450"/>
                <wp:lineTo x="19800" y="15750"/>
                <wp:lineTo x="18000" y="13500"/>
                <wp:lineTo x="13950" y="9900"/>
                <wp:lineTo x="14850" y="6750"/>
                <wp:lineTo x="13950" y="3600"/>
                <wp:lineTo x="11700" y="1800"/>
                <wp:lineTo x="9000" y="1800"/>
              </wp:wrapPolygon>
            </wp:wrapThrough>
            <wp:docPr id="52" name="Picture 52" descr="Cycle with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phic 63" descr="Cycle with people"/>
                    <pic:cNvPicPr/>
                  </pic:nvPicPr>
                  <pic:blipFill>
                    <a:blip r:embed="rId29"/>
                    <a:stretch>
                      <a:fillRect/>
                    </a:stretch>
                  </pic:blipFill>
                  <pic:spPr>
                    <a:xfrm>
                      <a:off x="0" y="0"/>
                      <a:ext cx="914400" cy="914400"/>
                    </a:xfrm>
                    <a:prstGeom prst="rect">
                      <a:avLst/>
                    </a:prstGeom>
                  </pic:spPr>
                </pic:pic>
              </a:graphicData>
            </a:graphic>
          </wp:anchor>
        </w:drawing>
      </w:r>
      <w:r w:rsidRPr="00236CDD">
        <w:rPr>
          <w:lang w:val="es-ES"/>
        </w:rPr>
        <w:t xml:space="preserve">Durante el proceso de preparación de tus planes de educación superior seguramente tendrás preguntas, y lo más probable es que tu asesor no pueda responderlas todas. Consulta esta sección para obtener información relacionada con la planificación general para después de la </w:t>
      </w:r>
      <w:r w:rsidRPr="00236CDD">
        <w:rPr>
          <w:i/>
          <w:iCs/>
          <w:lang w:val="es-ES"/>
        </w:rPr>
        <w:t>high school</w:t>
      </w:r>
      <w:r w:rsidRPr="00236CDD">
        <w:rPr>
          <w:lang w:val="es-ES"/>
        </w:rPr>
        <w:t xml:space="preserve">; asistencia financiera y pago de la educación superior; requisitos de pruebas y recursos de estudio; así como sitios web útiles de solicitudes de inscripción universitaria. Simplemente haga clic en los enlaces que están en cada apartado para obtener más información. </w:t>
      </w:r>
    </w:p>
    <w:p w14:paraId="013AD678" w14:textId="77777777" w:rsidR="00B071C7" w:rsidRPr="00236CDD" w:rsidRDefault="00B071C7" w:rsidP="00B071C7">
      <w:pPr>
        <w:tabs>
          <w:tab w:val="left" w:pos="2160"/>
        </w:tabs>
        <w:spacing w:after="120"/>
        <w:ind w:left="-907"/>
        <w:rPr>
          <w:rFonts w:eastAsia="MS Gothic" w:cs="Times New Roman"/>
          <w:b/>
          <w:bCs/>
          <w:color w:val="13B5EA"/>
          <w:sz w:val="24"/>
          <w:szCs w:val="26"/>
          <w:lang w:val="es-ES"/>
        </w:rPr>
      </w:pPr>
      <w:r w:rsidRPr="00236CDD">
        <w:rPr>
          <w:rFonts w:eastAsia="MS Gothic" w:cs="Times New Roman"/>
          <w:b/>
          <w:bCs/>
          <w:color w:val="13B5EA"/>
          <w:sz w:val="24"/>
          <w:szCs w:val="26"/>
          <w:lang w:val="es-ES"/>
        </w:rPr>
        <w:t>Recuerda</w:t>
      </w:r>
    </w:p>
    <w:p w14:paraId="49425C83" w14:textId="77777777" w:rsidR="00B071C7" w:rsidRPr="00236CDD" w:rsidRDefault="00B071C7" w:rsidP="00B071C7">
      <w:pPr>
        <w:ind w:left="-900"/>
        <w:rPr>
          <w:lang w:val="es-ES"/>
        </w:rPr>
      </w:pPr>
      <w:r w:rsidRPr="00236CDD">
        <w:rPr>
          <w:lang w:val="es-ES"/>
        </w:rPr>
        <w:t>Puedes compartir tu ECP con cualquier persona que consideres como asesor (un docente, consejero, mentor, padre, madre o cualquier persona que te ayude a prepararte para la universidad o la carrera profesional). El beneficio único del diseño del ECP es que permite tener un proceso colaborativo; es decir, puedes compartir el mismo documento activo con todos los asesores de tu vida que te compartan información útil y te brinden apoyo de diferentes maneras. El ECP permite que la información se comparta con cualquier persona que te brinde apoyo, manteniendo el foco exclusivamente en ti.</w:t>
      </w:r>
    </w:p>
    <w:p w14:paraId="11E3D9CC" w14:textId="77777777" w:rsidR="00B071C7" w:rsidRPr="00236CDD" w:rsidRDefault="00B071C7" w:rsidP="00B071C7">
      <w:pPr>
        <w:rPr>
          <w:lang w:val="es-ES"/>
        </w:rPr>
      </w:pPr>
      <w:r w:rsidRPr="00236CDD">
        <w:rPr>
          <w:noProof/>
          <w:lang w:val="es-ES" w:eastAsia="es-ES"/>
        </w:rPr>
        <w:lastRenderedPageBreak/>
        <w:drawing>
          <wp:anchor distT="0" distB="0" distL="114300" distR="114300" simplePos="0" relativeHeight="251658272" behindDoc="1" locked="0" layoutInCell="1" allowOverlap="1" wp14:anchorId="14A4C2FE" wp14:editId="0FD939A2">
            <wp:simplePos x="0" y="0"/>
            <wp:positionH relativeFrom="column">
              <wp:posOffset>-262890</wp:posOffset>
            </wp:positionH>
            <wp:positionV relativeFrom="paragraph">
              <wp:posOffset>135255</wp:posOffset>
            </wp:positionV>
            <wp:extent cx="3312160" cy="1997710"/>
            <wp:effectExtent l="0" t="0" r="2540" b="2540"/>
            <wp:wrapTight wrapText="bothSides">
              <wp:wrapPolygon edited="0">
                <wp:start x="0" y="0"/>
                <wp:lineTo x="0" y="21421"/>
                <wp:lineTo x="21492" y="21421"/>
                <wp:lineTo x="21492"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0">
                      <a:extLst>
                        <a:ext uri="{28A0092B-C50C-407E-A947-70E740481C1C}">
                          <a14:useLocalDpi xmlns:a14="http://schemas.microsoft.com/office/drawing/2010/main" val="0"/>
                        </a:ext>
                      </a:extLst>
                    </a:blip>
                    <a:srcRect l="-5" t="4214" b="5273"/>
                    <a:stretch>
                      <a:fillRect/>
                    </a:stretch>
                  </pic:blipFill>
                  <pic:spPr bwMode="auto">
                    <a:xfrm>
                      <a:off x="0" y="0"/>
                      <a:ext cx="3312160" cy="1997710"/>
                    </a:xfrm>
                    <a:prstGeom prst="rect">
                      <a:avLst/>
                    </a:prstGeom>
                    <a:noFill/>
                    <a:ln>
                      <a:noFill/>
                    </a:ln>
                  </pic:spPr>
                </pic:pic>
              </a:graphicData>
            </a:graphic>
          </wp:anchor>
        </w:drawing>
      </w:r>
    </w:p>
    <w:p w14:paraId="6D271BA2" w14:textId="77777777" w:rsidR="00B071C7" w:rsidRPr="00236CDD" w:rsidRDefault="00B071C7" w:rsidP="00B071C7">
      <w:pPr>
        <w:pStyle w:val="SidebarTitle2"/>
        <w:spacing w:after="0" w:line="240" w:lineRule="auto"/>
        <w:rPr>
          <w:b w:val="0"/>
          <w:bCs w:val="0"/>
          <w:caps w:val="0"/>
          <w:sz w:val="16"/>
          <w:szCs w:val="16"/>
          <w:lang w:val="es-ES"/>
        </w:rPr>
      </w:pPr>
      <w:r w:rsidRPr="00236CDD">
        <w:rPr>
          <w:b w:val="0"/>
          <w:bCs w:val="0"/>
          <w:caps w:val="0"/>
          <w:sz w:val="16"/>
          <w:szCs w:val="16"/>
          <w:lang w:val="es-ES"/>
        </w:rPr>
        <w:t>“Conectarme con mi asesor para trabajar en mi ECP me hizo sentir no solo organizado, sino motivado y listo para enfrentar mi futuro”.</w:t>
      </w:r>
    </w:p>
    <w:p w14:paraId="105BFC5B" w14:textId="77777777" w:rsidR="00B071C7" w:rsidRPr="00236CDD" w:rsidRDefault="00B071C7" w:rsidP="00B071C7">
      <w:pPr>
        <w:pStyle w:val="SidebarTitle2"/>
        <w:spacing w:after="0" w:line="240" w:lineRule="auto"/>
        <w:rPr>
          <w:b w:val="0"/>
          <w:bCs w:val="0"/>
          <w:caps w:val="0"/>
          <w:sz w:val="16"/>
          <w:szCs w:val="16"/>
          <w:lang w:val="es-ES"/>
        </w:rPr>
      </w:pPr>
    </w:p>
    <w:p w14:paraId="33ECF51E"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r w:rsidRPr="00236CDD">
        <w:rPr>
          <w:b w:val="0"/>
          <w:bCs w:val="0"/>
          <w:caps w:val="0"/>
          <w:sz w:val="10"/>
          <w:szCs w:val="10"/>
          <w:lang w:val="es-ES"/>
        </w:rPr>
        <w:t xml:space="preserve">- Participante de </w:t>
      </w:r>
      <w:r w:rsidRPr="00236CDD">
        <w:rPr>
          <w:b w:val="0"/>
          <w:bCs w:val="0"/>
          <w:i/>
          <w:iCs/>
          <w:caps w:val="0"/>
          <w:sz w:val="10"/>
          <w:szCs w:val="10"/>
          <w:lang w:val="es-ES"/>
        </w:rPr>
        <w:t>Pathway to Success</w:t>
      </w:r>
      <w:r w:rsidRPr="00236CDD">
        <w:rPr>
          <w:b w:val="0"/>
          <w:bCs w:val="0"/>
          <w:caps w:val="0"/>
          <w:sz w:val="10"/>
          <w:szCs w:val="10"/>
          <w:lang w:val="es-ES"/>
        </w:rPr>
        <w:t>, 2020</w:t>
      </w:r>
    </w:p>
    <w:p w14:paraId="2484535F"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037F2454"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3FA16290"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2D4F030F"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4B351AA2"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4F4B9DEE"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22F68E93"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67C87272"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0FDB5F7A"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6DEA798C"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5745F2D5"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3181C2B3"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5A172764" w14:textId="77777777" w:rsidR="00B071C7" w:rsidRPr="00236CDD" w:rsidRDefault="00B071C7" w:rsidP="00B071C7">
      <w:pPr>
        <w:pStyle w:val="SidebarTitle2"/>
        <w:numPr>
          <w:ilvl w:val="0"/>
          <w:numId w:val="0"/>
        </w:numPr>
        <w:spacing w:after="0" w:line="240" w:lineRule="auto"/>
        <w:rPr>
          <w:b w:val="0"/>
          <w:bCs w:val="0"/>
          <w:caps w:val="0"/>
          <w:sz w:val="10"/>
          <w:szCs w:val="10"/>
          <w:lang w:val="es-ES"/>
        </w:rPr>
      </w:pPr>
    </w:p>
    <w:p w14:paraId="454F036A" w14:textId="77777777" w:rsidR="00B071C7" w:rsidRPr="00236CDD" w:rsidRDefault="00B071C7" w:rsidP="00B071C7">
      <w:pPr>
        <w:spacing w:after="0" w:line="240" w:lineRule="auto"/>
        <w:rPr>
          <w:rFonts w:eastAsia="MS Gothic" w:cs="Times New Roman"/>
          <w:b/>
          <w:bCs/>
          <w:caps/>
          <w:color w:val="13B5EA"/>
          <w:spacing w:val="32"/>
          <w:sz w:val="32"/>
          <w:szCs w:val="32"/>
          <w:lang w:val="es-ES"/>
        </w:rPr>
      </w:pPr>
      <w:r w:rsidRPr="00236CDD">
        <w:rPr>
          <w:lang w:val="es-ES"/>
        </w:rPr>
        <w:br w:type="page"/>
      </w:r>
    </w:p>
    <w:p w14:paraId="0342DC6B" w14:textId="77777777" w:rsidR="00B071C7" w:rsidRPr="00236CDD" w:rsidRDefault="00B071C7" w:rsidP="00B071C7">
      <w:pPr>
        <w:pStyle w:val="Heading1"/>
        <w:ind w:left="-900"/>
        <w:rPr>
          <w:lang w:val="es-ES"/>
        </w:rPr>
      </w:pPr>
      <w:r w:rsidRPr="00236CDD">
        <w:rPr>
          <w:b w:val="0"/>
          <w:bCs w:val="0"/>
          <w:noProof/>
          <w:lang w:val="es-ES" w:eastAsia="es-ES"/>
        </w:rPr>
        <w:lastRenderedPageBreak/>
        <w:drawing>
          <wp:anchor distT="0" distB="0" distL="114300" distR="114300" simplePos="0" relativeHeight="251658264" behindDoc="0" locked="0" layoutInCell="1" allowOverlap="1" wp14:anchorId="1B84A78A" wp14:editId="4B1C08A3">
            <wp:simplePos x="0" y="0"/>
            <wp:positionH relativeFrom="column">
              <wp:posOffset>3422650</wp:posOffset>
            </wp:positionH>
            <wp:positionV relativeFrom="paragraph">
              <wp:posOffset>-173355</wp:posOffset>
            </wp:positionV>
            <wp:extent cx="914400" cy="914400"/>
            <wp:effectExtent l="0" t="0" r="0" b="0"/>
            <wp:wrapNone/>
            <wp:docPr id="50" name="Picture 50" descr="Map wit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phic 61" descr="Map with pin"/>
                    <pic:cNvPicPr/>
                  </pic:nvPicPr>
                  <pic:blipFill>
                    <a:blip r:embed="rId31"/>
                    <a:stretch>
                      <a:fillRect/>
                    </a:stretch>
                  </pic:blipFill>
                  <pic:spPr>
                    <a:xfrm>
                      <a:off x="0" y="0"/>
                      <a:ext cx="914400" cy="914400"/>
                    </a:xfrm>
                    <a:prstGeom prst="rect">
                      <a:avLst/>
                    </a:prstGeom>
                  </pic:spPr>
                </pic:pic>
              </a:graphicData>
            </a:graphic>
          </wp:anchor>
        </w:drawing>
      </w:r>
      <w:r w:rsidRPr="00236CDD">
        <w:rPr>
          <w:lang w:val="es-ES"/>
        </w:rPr>
        <w:t xml:space="preserve">GUÍA DE RECURSOS </w:t>
      </w:r>
    </w:p>
    <w:p w14:paraId="370E9F5B" w14:textId="77777777" w:rsidR="00B071C7" w:rsidRPr="00236CDD" w:rsidRDefault="00B071C7" w:rsidP="00B071C7">
      <w:pPr>
        <w:pStyle w:val="Heading2"/>
        <w:ind w:left="-900"/>
        <w:rPr>
          <w:lang w:val="es-ES"/>
        </w:rPr>
      </w:pPr>
      <w:r w:rsidRPr="00236CDD">
        <w:rPr>
          <w:lang w:val="es-ES"/>
        </w:rPr>
        <w:t>Evaluaciones de inventario</w:t>
      </w:r>
    </w:p>
    <w:p w14:paraId="47043F86" w14:textId="77777777" w:rsidR="00B071C7" w:rsidRPr="00236CDD" w:rsidRDefault="007D6438" w:rsidP="00B071C7">
      <w:pPr>
        <w:pStyle w:val="ListParagraph"/>
        <w:numPr>
          <w:ilvl w:val="0"/>
          <w:numId w:val="6"/>
        </w:numPr>
        <w:spacing w:after="0"/>
        <w:rPr>
          <w:color w:val="F37321"/>
          <w:szCs w:val="20"/>
          <w:lang w:val="es-ES"/>
        </w:rPr>
      </w:pPr>
      <w:hyperlink r:id="rId32" w:history="1">
        <w:r w:rsidR="00D54869" w:rsidRPr="00236CDD">
          <w:rPr>
            <w:rStyle w:val="Hyperlink"/>
            <w:rFonts w:ascii="Calibri" w:hAnsi="Calibri"/>
            <w:b/>
            <w:bCs/>
            <w:color w:val="F37321"/>
            <w:sz w:val="20"/>
            <w:szCs w:val="20"/>
            <w:lang w:val="es-ES"/>
          </w:rPr>
          <w:t>Evaluación de habilidades</w:t>
        </w:r>
      </w:hyperlink>
    </w:p>
    <w:p w14:paraId="0905E3E1" w14:textId="77777777" w:rsidR="00B071C7" w:rsidRPr="00236CDD" w:rsidRDefault="007D6438" w:rsidP="00B071C7">
      <w:pPr>
        <w:pStyle w:val="ListParagraph"/>
        <w:numPr>
          <w:ilvl w:val="0"/>
          <w:numId w:val="6"/>
        </w:numPr>
        <w:spacing w:after="0"/>
        <w:rPr>
          <w:color w:val="F37321"/>
          <w:szCs w:val="20"/>
          <w:lang w:val="es-ES"/>
        </w:rPr>
      </w:pPr>
      <w:hyperlink r:id="rId33" w:history="1">
        <w:r w:rsidR="00D54869" w:rsidRPr="00236CDD">
          <w:rPr>
            <w:rStyle w:val="Hyperlink"/>
            <w:rFonts w:ascii="Calibri" w:hAnsi="Calibri"/>
            <w:b/>
            <w:bCs/>
            <w:color w:val="F37321"/>
            <w:sz w:val="20"/>
            <w:szCs w:val="20"/>
            <w:lang w:val="es-ES"/>
          </w:rPr>
          <w:t>Evaluación de personalidad y carrera profesional</w:t>
        </w:r>
      </w:hyperlink>
    </w:p>
    <w:p w14:paraId="4203ED4E" w14:textId="77777777" w:rsidR="00B071C7" w:rsidRPr="00236CDD" w:rsidRDefault="007D6438" w:rsidP="00B071C7">
      <w:pPr>
        <w:pStyle w:val="ListParagraph"/>
        <w:numPr>
          <w:ilvl w:val="0"/>
          <w:numId w:val="6"/>
        </w:numPr>
        <w:spacing w:after="0"/>
        <w:rPr>
          <w:color w:val="F37321"/>
          <w:szCs w:val="20"/>
          <w:lang w:val="es-ES"/>
        </w:rPr>
      </w:pPr>
      <w:hyperlink r:id="rId34" w:history="1">
        <w:r w:rsidR="00D54869" w:rsidRPr="00236CDD">
          <w:rPr>
            <w:rStyle w:val="Hyperlink"/>
            <w:rFonts w:ascii="Calibri" w:hAnsi="Calibri"/>
            <w:b/>
            <w:bCs/>
            <w:color w:val="F37321"/>
            <w:sz w:val="20"/>
            <w:szCs w:val="20"/>
            <w:lang w:val="es-ES"/>
          </w:rPr>
          <w:t>Evaluación de valores de trabajo</w:t>
        </w:r>
      </w:hyperlink>
    </w:p>
    <w:p w14:paraId="2BB39683" w14:textId="77777777" w:rsidR="00B071C7" w:rsidRPr="00236CDD" w:rsidRDefault="007D6438" w:rsidP="00B071C7">
      <w:pPr>
        <w:pStyle w:val="ListParagraph"/>
        <w:numPr>
          <w:ilvl w:val="0"/>
          <w:numId w:val="6"/>
        </w:numPr>
        <w:spacing w:after="0"/>
        <w:rPr>
          <w:color w:val="F37321"/>
          <w:szCs w:val="20"/>
          <w:lang w:val="es-ES"/>
        </w:rPr>
      </w:pPr>
      <w:hyperlink r:id="rId35" w:history="1">
        <w:r w:rsidR="00D54869" w:rsidRPr="00236CDD">
          <w:rPr>
            <w:rStyle w:val="Hyperlink"/>
            <w:rFonts w:ascii="Calibri" w:hAnsi="Calibri"/>
            <w:b/>
            <w:bCs/>
            <w:color w:val="F37321"/>
            <w:sz w:val="20"/>
            <w:szCs w:val="20"/>
            <w:lang w:val="es-ES"/>
          </w:rPr>
          <w:t>Evaluación de exploración de profesiones</w:t>
        </w:r>
      </w:hyperlink>
    </w:p>
    <w:p w14:paraId="23A1FCE1" w14:textId="77777777" w:rsidR="00B071C7" w:rsidRPr="00236CDD" w:rsidRDefault="00B071C7" w:rsidP="00B071C7">
      <w:pPr>
        <w:pStyle w:val="Heading2"/>
        <w:ind w:left="-900"/>
        <w:rPr>
          <w:lang w:val="es-ES"/>
        </w:rPr>
      </w:pPr>
      <w:r w:rsidRPr="00236CDD">
        <w:rPr>
          <w:b w:val="0"/>
          <w:bCs w:val="0"/>
          <w:noProof/>
          <w:lang w:val="es-ES" w:eastAsia="es-ES"/>
        </w:rPr>
        <w:drawing>
          <wp:anchor distT="0" distB="0" distL="114300" distR="114300" simplePos="0" relativeHeight="251658269" behindDoc="0" locked="0" layoutInCell="1" allowOverlap="1" wp14:anchorId="0D843534" wp14:editId="158F1CC2">
            <wp:simplePos x="0" y="0"/>
            <wp:positionH relativeFrom="column">
              <wp:posOffset>3423285</wp:posOffset>
            </wp:positionH>
            <wp:positionV relativeFrom="paragraph">
              <wp:posOffset>49530</wp:posOffset>
            </wp:positionV>
            <wp:extent cx="914400" cy="914400"/>
            <wp:effectExtent l="0" t="0" r="0" b="0"/>
            <wp:wrapNone/>
            <wp:docPr id="12" name="Picture 12" descr="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phic 135" descr="User"/>
                    <pic:cNvPicPr/>
                  </pic:nvPicPr>
                  <pic:blipFill>
                    <a:blip r:embed="rId36"/>
                    <a:stretch>
                      <a:fillRect/>
                    </a:stretch>
                  </pic:blipFill>
                  <pic:spPr>
                    <a:xfrm>
                      <a:off x="0" y="0"/>
                      <a:ext cx="914400" cy="914400"/>
                    </a:xfrm>
                    <a:prstGeom prst="rect">
                      <a:avLst/>
                    </a:prstGeom>
                  </pic:spPr>
                </pic:pic>
              </a:graphicData>
            </a:graphic>
          </wp:anchor>
        </w:drawing>
      </w:r>
      <w:r w:rsidRPr="00236CDD">
        <w:rPr>
          <w:lang w:val="es-ES"/>
        </w:rPr>
        <w:t xml:space="preserve">Cómo redactar tu </w:t>
      </w:r>
      <w:r w:rsidRPr="00236CDD">
        <w:rPr>
          <w:i/>
          <w:iCs/>
          <w:lang w:val="es-ES"/>
        </w:rPr>
        <w:t>curriculum vitae</w:t>
      </w:r>
    </w:p>
    <w:p w14:paraId="186EFCB0" w14:textId="77777777" w:rsidR="00B071C7" w:rsidRPr="00236CDD" w:rsidRDefault="007D6438" w:rsidP="00B071C7">
      <w:pPr>
        <w:pStyle w:val="ListParagraph"/>
        <w:numPr>
          <w:ilvl w:val="0"/>
          <w:numId w:val="7"/>
        </w:numPr>
        <w:spacing w:after="0"/>
        <w:ind w:left="-180"/>
        <w:rPr>
          <w:color w:val="F37321"/>
          <w:szCs w:val="20"/>
          <w:lang w:val="es-ES"/>
        </w:rPr>
      </w:pPr>
      <w:hyperlink r:id="rId37" w:history="1">
        <w:r w:rsidR="00D54869" w:rsidRPr="00236CDD">
          <w:rPr>
            <w:rStyle w:val="Hyperlink"/>
            <w:rFonts w:ascii="Calibri" w:hAnsi="Calibri"/>
            <w:b/>
            <w:bCs/>
            <w:color w:val="F37321"/>
            <w:sz w:val="20"/>
            <w:szCs w:val="20"/>
            <w:lang w:val="es-ES"/>
          </w:rPr>
          <w:t xml:space="preserve">La importancia del </w:t>
        </w:r>
        <w:r w:rsidR="00D54869" w:rsidRPr="00236CDD">
          <w:rPr>
            <w:rStyle w:val="Hyperlink"/>
            <w:rFonts w:ascii="Calibri" w:hAnsi="Calibri"/>
            <w:b/>
            <w:bCs/>
            <w:i/>
            <w:iCs/>
            <w:color w:val="F37321"/>
            <w:sz w:val="20"/>
            <w:szCs w:val="20"/>
            <w:lang w:val="es-ES"/>
          </w:rPr>
          <w:t>curriculum vitae</w:t>
        </w:r>
        <w:r w:rsidR="00D54869" w:rsidRPr="00236CDD">
          <w:rPr>
            <w:rStyle w:val="Hyperlink"/>
            <w:rFonts w:ascii="Calibri" w:hAnsi="Calibri"/>
            <w:b/>
            <w:bCs/>
            <w:color w:val="F37321"/>
            <w:sz w:val="20"/>
            <w:szCs w:val="20"/>
            <w:lang w:val="es-ES"/>
          </w:rPr>
          <w:t xml:space="preserve"> de la </w:t>
        </w:r>
        <w:r w:rsidR="00D54869" w:rsidRPr="00236CDD">
          <w:rPr>
            <w:rStyle w:val="Hyperlink"/>
            <w:rFonts w:ascii="Calibri" w:hAnsi="Calibri"/>
            <w:b/>
            <w:bCs/>
            <w:i/>
            <w:iCs/>
            <w:color w:val="F37321"/>
            <w:sz w:val="20"/>
            <w:szCs w:val="20"/>
            <w:lang w:val="es-ES"/>
          </w:rPr>
          <w:t>high school</w:t>
        </w:r>
      </w:hyperlink>
    </w:p>
    <w:p w14:paraId="74E0A135" w14:textId="77777777" w:rsidR="00B071C7" w:rsidRPr="00236CDD" w:rsidRDefault="007D6438" w:rsidP="00B071C7">
      <w:pPr>
        <w:pStyle w:val="ListParagraph"/>
        <w:numPr>
          <w:ilvl w:val="0"/>
          <w:numId w:val="7"/>
        </w:numPr>
        <w:spacing w:after="0"/>
        <w:ind w:left="-180"/>
        <w:rPr>
          <w:rStyle w:val="Hyperlink"/>
          <w:rFonts w:ascii="Calibri" w:hAnsi="Calibri"/>
          <w:b/>
          <w:bCs/>
          <w:color w:val="F37321"/>
          <w:sz w:val="20"/>
          <w:szCs w:val="20"/>
          <w:lang w:val="es-ES"/>
        </w:rPr>
      </w:pPr>
      <w:hyperlink r:id="rId38" w:history="1">
        <w:r w:rsidR="00D54869" w:rsidRPr="00236CDD">
          <w:rPr>
            <w:rStyle w:val="Hyperlink"/>
            <w:rFonts w:ascii="Calibri" w:hAnsi="Calibri"/>
            <w:b/>
            <w:bCs/>
            <w:color w:val="F37321"/>
            <w:sz w:val="20"/>
            <w:szCs w:val="20"/>
            <w:lang w:val="es-ES"/>
          </w:rPr>
          <w:t xml:space="preserve">Plantilla de </w:t>
        </w:r>
        <w:r w:rsidR="00D54869" w:rsidRPr="00236CDD">
          <w:rPr>
            <w:rStyle w:val="Hyperlink"/>
            <w:rFonts w:ascii="Calibri" w:hAnsi="Calibri"/>
            <w:b/>
            <w:bCs/>
            <w:i/>
            <w:iCs/>
            <w:color w:val="F37321"/>
            <w:sz w:val="20"/>
            <w:szCs w:val="20"/>
            <w:lang w:val="es-ES"/>
          </w:rPr>
          <w:t>curriculum vitae</w:t>
        </w:r>
        <w:r w:rsidR="00D54869" w:rsidRPr="00236CDD">
          <w:rPr>
            <w:rStyle w:val="Hyperlink"/>
            <w:rFonts w:ascii="Calibri" w:hAnsi="Calibri"/>
            <w:b/>
            <w:bCs/>
            <w:color w:val="F37321"/>
            <w:sz w:val="20"/>
            <w:szCs w:val="20"/>
            <w:lang w:val="es-ES"/>
          </w:rPr>
          <w:t xml:space="preserve"> para estudiantes de la </w:t>
        </w:r>
        <w:r w:rsidR="00D54869" w:rsidRPr="00236CDD">
          <w:rPr>
            <w:rStyle w:val="Hyperlink"/>
            <w:rFonts w:ascii="Calibri" w:hAnsi="Calibri"/>
            <w:b/>
            <w:bCs/>
            <w:i/>
            <w:iCs/>
            <w:color w:val="F37321"/>
            <w:sz w:val="20"/>
            <w:szCs w:val="20"/>
            <w:lang w:val="es-ES"/>
          </w:rPr>
          <w:t>high school</w:t>
        </w:r>
      </w:hyperlink>
    </w:p>
    <w:p w14:paraId="68957413" w14:textId="77777777" w:rsidR="00B071C7" w:rsidRPr="00236CDD" w:rsidRDefault="007D6438" w:rsidP="00B071C7">
      <w:pPr>
        <w:pStyle w:val="ListParagraph"/>
        <w:numPr>
          <w:ilvl w:val="0"/>
          <w:numId w:val="7"/>
        </w:numPr>
        <w:spacing w:after="0"/>
        <w:ind w:left="-180"/>
        <w:rPr>
          <w:color w:val="F37321"/>
          <w:szCs w:val="20"/>
          <w:lang w:val="es-ES"/>
        </w:rPr>
      </w:pPr>
      <w:hyperlink r:id="rId39" w:history="1">
        <w:r w:rsidR="00D54869" w:rsidRPr="00236CDD">
          <w:rPr>
            <w:rStyle w:val="Hyperlink"/>
            <w:rFonts w:ascii="Calibri" w:hAnsi="Calibri"/>
            <w:b/>
            <w:bCs/>
            <w:color w:val="F37321"/>
            <w:sz w:val="20"/>
            <w:szCs w:val="20"/>
            <w:lang w:val="es-ES"/>
          </w:rPr>
          <w:t xml:space="preserve">Tu </w:t>
        </w:r>
        <w:r w:rsidR="00D54869" w:rsidRPr="00236CDD">
          <w:rPr>
            <w:rStyle w:val="Hyperlink"/>
            <w:rFonts w:ascii="Calibri" w:hAnsi="Calibri"/>
            <w:b/>
            <w:bCs/>
            <w:i/>
            <w:iCs/>
            <w:color w:val="F37321"/>
            <w:sz w:val="20"/>
            <w:szCs w:val="20"/>
            <w:lang w:val="es-ES"/>
          </w:rPr>
          <w:t>curriculum vitae</w:t>
        </w:r>
        <w:r w:rsidR="00D54869" w:rsidRPr="00236CDD">
          <w:rPr>
            <w:rStyle w:val="Hyperlink"/>
            <w:rFonts w:ascii="Calibri" w:hAnsi="Calibri"/>
            <w:b/>
            <w:bCs/>
            <w:color w:val="F37321"/>
            <w:sz w:val="20"/>
            <w:szCs w:val="20"/>
            <w:lang w:val="es-ES"/>
          </w:rPr>
          <w:t xml:space="preserve"> de la </w:t>
        </w:r>
        <w:r w:rsidR="00D54869" w:rsidRPr="00236CDD">
          <w:rPr>
            <w:rStyle w:val="Hyperlink"/>
            <w:rFonts w:ascii="Calibri" w:hAnsi="Calibri"/>
            <w:b/>
            <w:bCs/>
            <w:i/>
            <w:iCs/>
            <w:color w:val="F37321"/>
            <w:sz w:val="20"/>
            <w:szCs w:val="20"/>
            <w:lang w:val="es-ES"/>
          </w:rPr>
          <w:t>high school</w:t>
        </w:r>
        <w:r w:rsidR="00D54869" w:rsidRPr="00236CDD">
          <w:rPr>
            <w:rStyle w:val="Hyperlink"/>
            <w:rFonts w:ascii="Calibri" w:hAnsi="Calibri"/>
            <w:b/>
            <w:bCs/>
            <w:color w:val="F37321"/>
            <w:sz w:val="20"/>
            <w:szCs w:val="20"/>
            <w:lang w:val="es-ES"/>
          </w:rPr>
          <w:t>: una guía paso a paso</w:t>
        </w:r>
      </w:hyperlink>
    </w:p>
    <w:p w14:paraId="4892E6A0" w14:textId="77777777" w:rsidR="00B071C7" w:rsidRPr="00236CDD" w:rsidRDefault="007D6438" w:rsidP="00B071C7">
      <w:pPr>
        <w:pStyle w:val="ListParagraph"/>
        <w:numPr>
          <w:ilvl w:val="0"/>
          <w:numId w:val="7"/>
        </w:numPr>
        <w:spacing w:after="0"/>
        <w:ind w:left="-180"/>
        <w:rPr>
          <w:rStyle w:val="Hyperlink"/>
          <w:color w:val="F37321"/>
          <w:szCs w:val="20"/>
          <w:lang w:val="es-ES"/>
        </w:rPr>
      </w:pPr>
      <w:hyperlink r:id="rId40" w:history="1">
        <w:r w:rsidR="00D54869" w:rsidRPr="00236CDD">
          <w:rPr>
            <w:rStyle w:val="Hyperlink"/>
            <w:rFonts w:ascii="Calibri" w:hAnsi="Calibri"/>
            <w:b/>
            <w:bCs/>
            <w:color w:val="F37321"/>
            <w:sz w:val="20"/>
            <w:szCs w:val="20"/>
            <w:lang w:val="es-ES"/>
          </w:rPr>
          <w:t xml:space="preserve">Cómo redactar un </w:t>
        </w:r>
        <w:r w:rsidR="00D54869" w:rsidRPr="00236CDD">
          <w:rPr>
            <w:rStyle w:val="Hyperlink"/>
            <w:rFonts w:ascii="Calibri" w:hAnsi="Calibri"/>
            <w:b/>
            <w:bCs/>
            <w:i/>
            <w:iCs/>
            <w:color w:val="F37321"/>
            <w:sz w:val="20"/>
            <w:szCs w:val="20"/>
            <w:lang w:val="es-ES"/>
          </w:rPr>
          <w:t xml:space="preserve">curriculum vitae </w:t>
        </w:r>
        <w:r w:rsidR="00D54869" w:rsidRPr="00236CDD">
          <w:rPr>
            <w:rStyle w:val="Hyperlink"/>
            <w:rFonts w:ascii="Calibri" w:hAnsi="Calibri"/>
            <w:b/>
            <w:bCs/>
            <w:color w:val="F37321"/>
            <w:sz w:val="20"/>
            <w:szCs w:val="20"/>
            <w:lang w:val="es-ES"/>
          </w:rPr>
          <w:t xml:space="preserve">de la </w:t>
        </w:r>
        <w:r w:rsidR="00D54869" w:rsidRPr="00236CDD">
          <w:rPr>
            <w:rStyle w:val="Hyperlink"/>
            <w:rFonts w:ascii="Calibri" w:hAnsi="Calibri"/>
            <w:b/>
            <w:bCs/>
            <w:i/>
            <w:iCs/>
            <w:color w:val="F37321"/>
            <w:sz w:val="20"/>
            <w:szCs w:val="20"/>
            <w:lang w:val="es-ES"/>
          </w:rPr>
          <w:t>high school</w:t>
        </w:r>
        <w:r w:rsidR="00D54869" w:rsidRPr="00236CDD">
          <w:rPr>
            <w:rStyle w:val="Hyperlink"/>
            <w:rFonts w:ascii="Calibri" w:hAnsi="Calibri"/>
            <w:b/>
            <w:bCs/>
            <w:color w:val="F37321"/>
            <w:sz w:val="20"/>
            <w:szCs w:val="20"/>
            <w:lang w:val="es-ES"/>
          </w:rPr>
          <w:t xml:space="preserve"> para solicitudes de inscripción universitaria</w:t>
        </w:r>
      </w:hyperlink>
    </w:p>
    <w:p w14:paraId="46A66D47" w14:textId="77777777" w:rsidR="00B071C7" w:rsidRPr="00236CDD" w:rsidRDefault="00B071C7" w:rsidP="00B071C7">
      <w:pPr>
        <w:pStyle w:val="Heading2"/>
        <w:ind w:left="-900"/>
        <w:rPr>
          <w:lang w:val="es-ES"/>
        </w:rPr>
      </w:pPr>
      <w:r w:rsidRPr="00236CDD">
        <w:rPr>
          <w:lang w:val="es-ES"/>
        </w:rPr>
        <w:t>Cómo redactar tu declaración personal</w:t>
      </w:r>
    </w:p>
    <w:p w14:paraId="79BB1EDF" w14:textId="77777777" w:rsidR="00B071C7" w:rsidRPr="00236CDD" w:rsidRDefault="007D6438" w:rsidP="00B071C7">
      <w:pPr>
        <w:pStyle w:val="ListParagraph"/>
        <w:numPr>
          <w:ilvl w:val="0"/>
          <w:numId w:val="8"/>
        </w:numPr>
        <w:ind w:left="-180"/>
        <w:rPr>
          <w:rFonts w:cs="Calibri"/>
          <w:color w:val="F37321"/>
          <w:sz w:val="20"/>
          <w:szCs w:val="20"/>
          <w:lang w:val="es-ES"/>
        </w:rPr>
      </w:pPr>
      <w:hyperlink r:id="rId41" w:history="1">
        <w:r w:rsidR="00D54869" w:rsidRPr="00236CDD">
          <w:rPr>
            <w:rStyle w:val="Hyperlink"/>
            <w:rFonts w:ascii="Calibri" w:hAnsi="Calibri" w:cs="Calibri"/>
            <w:b/>
            <w:bCs/>
            <w:color w:val="F37321"/>
            <w:sz w:val="20"/>
            <w:szCs w:val="20"/>
            <w:lang w:val="es-ES"/>
          </w:rPr>
          <w:t>¿Qué es una declaración personal? Todo lo que necesitas saber sobre el ensayo para la universidad</w:t>
        </w:r>
      </w:hyperlink>
    </w:p>
    <w:p w14:paraId="1A9C484D" w14:textId="77777777" w:rsidR="00B071C7" w:rsidRPr="00236CDD" w:rsidRDefault="007D6438" w:rsidP="00B071C7">
      <w:pPr>
        <w:pStyle w:val="ListParagraph"/>
        <w:numPr>
          <w:ilvl w:val="0"/>
          <w:numId w:val="8"/>
        </w:numPr>
        <w:ind w:left="-180"/>
        <w:rPr>
          <w:rStyle w:val="Hyperlink"/>
          <w:rFonts w:ascii="Calibri" w:hAnsi="Calibri" w:cs="Calibri"/>
          <w:b/>
          <w:bCs/>
          <w:color w:val="F37321"/>
          <w:sz w:val="20"/>
          <w:szCs w:val="20"/>
          <w:lang w:val="es-ES"/>
        </w:rPr>
      </w:pPr>
      <w:hyperlink r:id="rId42" w:history="1">
        <w:r w:rsidR="00D54869" w:rsidRPr="00236CDD">
          <w:rPr>
            <w:rStyle w:val="Hyperlink"/>
            <w:rFonts w:ascii="Calibri" w:hAnsi="Calibri" w:cs="Calibri"/>
            <w:b/>
            <w:bCs/>
            <w:color w:val="F37321"/>
            <w:sz w:val="20"/>
            <w:szCs w:val="20"/>
            <w:lang w:val="es-ES"/>
          </w:rPr>
          <w:t>Cómo redactar tu declaración personal en 4 pasos fáciles</w:t>
        </w:r>
      </w:hyperlink>
    </w:p>
    <w:p w14:paraId="788E6C0A" w14:textId="77777777" w:rsidR="00B071C7" w:rsidRPr="00236CDD" w:rsidRDefault="007D6438" w:rsidP="00B071C7">
      <w:pPr>
        <w:pStyle w:val="ListParagraph"/>
        <w:numPr>
          <w:ilvl w:val="0"/>
          <w:numId w:val="8"/>
        </w:numPr>
        <w:ind w:left="-180"/>
        <w:rPr>
          <w:rFonts w:cs="Calibri"/>
          <w:color w:val="F37321"/>
          <w:sz w:val="20"/>
          <w:szCs w:val="20"/>
          <w:lang w:val="es-ES"/>
        </w:rPr>
      </w:pPr>
      <w:hyperlink r:id="rId43" w:history="1">
        <w:r w:rsidR="00D54869" w:rsidRPr="00236CDD">
          <w:rPr>
            <w:rStyle w:val="Hyperlink"/>
            <w:rFonts w:ascii="Calibri" w:hAnsi="Calibri" w:cs="Calibri"/>
            <w:b/>
            <w:bCs/>
            <w:color w:val="F37321"/>
            <w:sz w:val="20"/>
            <w:szCs w:val="20"/>
            <w:lang w:val="es-ES"/>
          </w:rPr>
          <w:t>Introducción a la universidad: ejemplos increíbles de declaraciones personales</w:t>
        </w:r>
      </w:hyperlink>
    </w:p>
    <w:p w14:paraId="0AD3B312" w14:textId="77777777" w:rsidR="00B071C7" w:rsidRPr="00236CDD" w:rsidRDefault="007D6438" w:rsidP="00B071C7">
      <w:pPr>
        <w:pStyle w:val="ListParagraph"/>
        <w:numPr>
          <w:ilvl w:val="0"/>
          <w:numId w:val="8"/>
        </w:numPr>
        <w:ind w:left="-180"/>
        <w:rPr>
          <w:rFonts w:cs="Calibri"/>
          <w:color w:val="F37321"/>
          <w:sz w:val="20"/>
          <w:szCs w:val="20"/>
          <w:lang w:val="es-ES"/>
        </w:rPr>
      </w:pPr>
      <w:hyperlink r:id="rId44" w:history="1">
        <w:r w:rsidR="00D54869" w:rsidRPr="00236CDD">
          <w:rPr>
            <w:rStyle w:val="Hyperlink"/>
            <w:rFonts w:ascii="Calibri" w:hAnsi="Calibri" w:cs="Calibri"/>
            <w:b/>
            <w:bCs/>
            <w:color w:val="F37321"/>
            <w:sz w:val="20"/>
            <w:szCs w:val="20"/>
            <w:lang w:val="es-ES"/>
          </w:rPr>
          <w:t>Puntos de partida para ensayos de primer año: Common App</w:t>
        </w:r>
      </w:hyperlink>
    </w:p>
    <w:p w14:paraId="768981B1" w14:textId="77777777" w:rsidR="00B071C7" w:rsidRPr="00236CDD" w:rsidRDefault="00B071C7" w:rsidP="00B071C7">
      <w:pPr>
        <w:pStyle w:val="Heading2"/>
        <w:ind w:left="-900"/>
        <w:rPr>
          <w:lang w:val="es-ES"/>
        </w:rPr>
      </w:pPr>
      <w:r w:rsidRPr="00236CDD">
        <w:rPr>
          <w:lang w:val="es-ES"/>
        </w:rPr>
        <w:t>Cómo crear tu perfil en LinkedIn</w:t>
      </w:r>
    </w:p>
    <w:p w14:paraId="1441606F" w14:textId="77777777" w:rsidR="00B071C7" w:rsidRPr="00236CDD" w:rsidRDefault="007D6438" w:rsidP="00B071C7">
      <w:pPr>
        <w:pStyle w:val="ListParagraph"/>
        <w:numPr>
          <w:ilvl w:val="0"/>
          <w:numId w:val="9"/>
        </w:numPr>
        <w:ind w:left="-180"/>
        <w:rPr>
          <w:rFonts w:cs="Calibri"/>
          <w:color w:val="F37321"/>
          <w:szCs w:val="20"/>
          <w:lang w:val="es-ES"/>
        </w:rPr>
      </w:pPr>
      <w:hyperlink r:id="rId45" w:history="1">
        <w:r w:rsidR="00D54869" w:rsidRPr="00236CDD">
          <w:rPr>
            <w:rStyle w:val="Hyperlink"/>
            <w:rFonts w:ascii="Calibri" w:hAnsi="Calibri" w:cs="Calibri"/>
            <w:b/>
            <w:bCs/>
            <w:color w:val="F37321"/>
            <w:sz w:val="20"/>
            <w:szCs w:val="20"/>
            <w:lang w:val="es-ES"/>
          </w:rPr>
          <w:t xml:space="preserve">Cómo usar LinkedIn en la </w:t>
        </w:r>
        <w:r w:rsidR="00D54869" w:rsidRPr="00236CDD">
          <w:rPr>
            <w:rStyle w:val="Hyperlink"/>
            <w:rFonts w:ascii="Calibri" w:hAnsi="Calibri" w:cs="Calibri"/>
            <w:b/>
            <w:bCs/>
            <w:i/>
            <w:iCs/>
            <w:color w:val="F37321"/>
            <w:sz w:val="20"/>
            <w:szCs w:val="20"/>
            <w:lang w:val="es-ES"/>
          </w:rPr>
          <w:t>high school</w:t>
        </w:r>
      </w:hyperlink>
    </w:p>
    <w:p w14:paraId="2B1D42FD" w14:textId="77777777" w:rsidR="00B071C7" w:rsidRPr="00236CDD" w:rsidRDefault="007D6438" w:rsidP="00B071C7">
      <w:pPr>
        <w:pStyle w:val="ListParagraph"/>
        <w:numPr>
          <w:ilvl w:val="0"/>
          <w:numId w:val="9"/>
        </w:numPr>
        <w:ind w:left="-180"/>
        <w:rPr>
          <w:rFonts w:cs="Calibri"/>
          <w:color w:val="F37321"/>
          <w:szCs w:val="20"/>
          <w:lang w:val="es-ES"/>
        </w:rPr>
      </w:pPr>
      <w:hyperlink r:id="rId46" w:history="1">
        <w:r w:rsidR="00D54869" w:rsidRPr="00236CDD">
          <w:rPr>
            <w:rStyle w:val="Hyperlink"/>
            <w:rFonts w:ascii="Calibri" w:hAnsi="Calibri" w:cs="Calibri"/>
            <w:b/>
            <w:bCs/>
            <w:color w:val="F37321"/>
            <w:sz w:val="20"/>
            <w:szCs w:val="20"/>
            <w:lang w:val="es-ES"/>
          </w:rPr>
          <w:t xml:space="preserve">Lista de control para el perfil de LinkedIn para la </w:t>
        </w:r>
        <w:r w:rsidR="00D54869" w:rsidRPr="00236CDD">
          <w:rPr>
            <w:rStyle w:val="Hyperlink"/>
            <w:rFonts w:ascii="Calibri" w:hAnsi="Calibri" w:cs="Calibri"/>
            <w:b/>
            <w:bCs/>
            <w:i/>
            <w:iCs/>
            <w:color w:val="F37321"/>
            <w:sz w:val="20"/>
            <w:szCs w:val="20"/>
            <w:lang w:val="es-ES"/>
          </w:rPr>
          <w:t>high school</w:t>
        </w:r>
      </w:hyperlink>
    </w:p>
    <w:p w14:paraId="1C9FB463" w14:textId="77777777" w:rsidR="00B071C7" w:rsidRPr="00236CDD" w:rsidRDefault="00B071C7" w:rsidP="00B071C7">
      <w:pPr>
        <w:pStyle w:val="Heading2"/>
        <w:ind w:left="-900"/>
        <w:rPr>
          <w:lang w:val="es-ES"/>
        </w:rPr>
      </w:pPr>
      <w:r w:rsidRPr="00236CDD">
        <w:rPr>
          <w:b w:val="0"/>
          <w:bCs w:val="0"/>
          <w:noProof/>
          <w:lang w:val="es-ES" w:eastAsia="es-ES"/>
        </w:rPr>
        <w:drawing>
          <wp:anchor distT="0" distB="0" distL="114300" distR="114300" simplePos="0" relativeHeight="251658266" behindDoc="0" locked="0" layoutInCell="1" allowOverlap="1" wp14:anchorId="3D5ABFE7" wp14:editId="5D80C780">
            <wp:simplePos x="0" y="0"/>
            <wp:positionH relativeFrom="column">
              <wp:posOffset>3365500</wp:posOffset>
            </wp:positionH>
            <wp:positionV relativeFrom="paragraph">
              <wp:posOffset>-62230</wp:posOffset>
            </wp:positionV>
            <wp:extent cx="914400" cy="914400"/>
            <wp:effectExtent l="0" t="0" r="0" b="0"/>
            <wp:wrapNone/>
            <wp:docPr id="11" name="Picture 1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Graphic 130" descr="Chat"/>
                    <pic:cNvPicPr/>
                  </pic:nvPicPr>
                  <pic:blipFill>
                    <a:blip r:embed="rId47"/>
                    <a:stretch>
                      <a:fillRect/>
                    </a:stretch>
                  </pic:blipFill>
                  <pic:spPr>
                    <a:xfrm>
                      <a:off x="0" y="0"/>
                      <a:ext cx="914400" cy="914400"/>
                    </a:xfrm>
                    <a:prstGeom prst="rect">
                      <a:avLst/>
                    </a:prstGeom>
                  </pic:spPr>
                </pic:pic>
              </a:graphicData>
            </a:graphic>
          </wp:anchor>
        </w:drawing>
      </w:r>
      <w:r w:rsidRPr="00236CDD">
        <w:rPr>
          <w:lang w:val="es-ES"/>
        </w:rPr>
        <w:t>Entrevistas informativas</w:t>
      </w:r>
    </w:p>
    <w:p w14:paraId="35D7F097" w14:textId="77777777" w:rsidR="00B071C7" w:rsidRPr="00236CDD" w:rsidRDefault="007D6438" w:rsidP="00B071C7">
      <w:pPr>
        <w:pStyle w:val="ListParagraph"/>
        <w:numPr>
          <w:ilvl w:val="0"/>
          <w:numId w:val="10"/>
        </w:numPr>
        <w:ind w:left="-180"/>
        <w:rPr>
          <w:rFonts w:cs="Calibri"/>
          <w:color w:val="F37321"/>
          <w:szCs w:val="20"/>
          <w:lang w:val="es-ES"/>
        </w:rPr>
      </w:pPr>
      <w:hyperlink r:id="rId48" w:history="1">
        <w:r w:rsidR="00D54869" w:rsidRPr="00236CDD">
          <w:rPr>
            <w:rStyle w:val="Hyperlink"/>
            <w:rFonts w:ascii="Calibri" w:hAnsi="Calibri" w:cs="Calibri"/>
            <w:b/>
            <w:bCs/>
            <w:color w:val="F37321"/>
            <w:sz w:val="20"/>
            <w:szCs w:val="20"/>
            <w:lang w:val="es-ES"/>
          </w:rPr>
          <w:t>¿Qué son exactamente las entrevistas informativas?</w:t>
        </w:r>
      </w:hyperlink>
    </w:p>
    <w:p w14:paraId="3835944B" w14:textId="77777777" w:rsidR="00B071C7" w:rsidRPr="00236CDD" w:rsidRDefault="007D6438" w:rsidP="00B071C7">
      <w:pPr>
        <w:pStyle w:val="ListParagraph"/>
        <w:numPr>
          <w:ilvl w:val="0"/>
          <w:numId w:val="10"/>
        </w:numPr>
        <w:ind w:left="-180"/>
        <w:rPr>
          <w:rFonts w:cs="Calibri"/>
          <w:color w:val="F37321"/>
          <w:szCs w:val="20"/>
          <w:lang w:val="es-ES"/>
        </w:rPr>
      </w:pPr>
      <w:hyperlink r:id="rId49" w:history="1">
        <w:r w:rsidR="00D54869" w:rsidRPr="00236CDD">
          <w:rPr>
            <w:rStyle w:val="Hyperlink"/>
            <w:rFonts w:ascii="Calibri" w:hAnsi="Calibri" w:cs="Calibri"/>
            <w:b/>
            <w:bCs/>
            <w:color w:val="F37321"/>
            <w:sz w:val="20"/>
            <w:szCs w:val="20"/>
            <w:lang w:val="es-ES"/>
          </w:rPr>
          <w:t>15 preguntas para hacer en una entrevista informativa</w:t>
        </w:r>
      </w:hyperlink>
    </w:p>
    <w:p w14:paraId="7A86C700" w14:textId="77777777" w:rsidR="00B071C7" w:rsidRPr="00236CDD" w:rsidRDefault="007D6438" w:rsidP="00B071C7">
      <w:pPr>
        <w:pStyle w:val="ListParagraph"/>
        <w:numPr>
          <w:ilvl w:val="0"/>
          <w:numId w:val="10"/>
        </w:numPr>
        <w:ind w:left="-180"/>
        <w:rPr>
          <w:rFonts w:cs="Calibri"/>
          <w:color w:val="F37321"/>
          <w:szCs w:val="20"/>
          <w:lang w:val="es-ES"/>
        </w:rPr>
      </w:pPr>
      <w:hyperlink r:id="rId50" w:history="1">
        <w:r w:rsidR="00D54869" w:rsidRPr="00236CDD">
          <w:rPr>
            <w:rStyle w:val="Hyperlink"/>
            <w:rFonts w:ascii="Calibri" w:hAnsi="Calibri" w:cs="Calibri"/>
            <w:b/>
            <w:bCs/>
            <w:color w:val="F37321"/>
            <w:sz w:val="20"/>
            <w:szCs w:val="20"/>
            <w:lang w:val="es-ES"/>
          </w:rPr>
          <w:t>Cómo abordar y triunfar en una entrevista informativa</w:t>
        </w:r>
      </w:hyperlink>
    </w:p>
    <w:p w14:paraId="1F8D4F53" w14:textId="77777777" w:rsidR="00B071C7" w:rsidRPr="00236CDD" w:rsidRDefault="007D6438" w:rsidP="00B071C7">
      <w:pPr>
        <w:pStyle w:val="ListParagraph"/>
        <w:numPr>
          <w:ilvl w:val="0"/>
          <w:numId w:val="10"/>
        </w:numPr>
        <w:ind w:left="-180"/>
        <w:rPr>
          <w:rFonts w:cs="Calibri"/>
          <w:color w:val="F37321"/>
          <w:szCs w:val="20"/>
          <w:lang w:val="es-ES"/>
        </w:rPr>
      </w:pPr>
      <w:hyperlink r:id="rId51" w:history="1">
        <w:r w:rsidR="00D54869" w:rsidRPr="00236CDD">
          <w:rPr>
            <w:rStyle w:val="Hyperlink"/>
            <w:rFonts w:ascii="Calibri" w:hAnsi="Calibri" w:cs="Calibri"/>
            <w:b/>
            <w:bCs/>
            <w:color w:val="F37321"/>
            <w:sz w:val="20"/>
            <w:szCs w:val="20"/>
            <w:lang w:val="es-ES"/>
          </w:rPr>
          <w:t>Protocolo para las entrevistas informativas</w:t>
        </w:r>
      </w:hyperlink>
    </w:p>
    <w:p w14:paraId="0B28F49A" w14:textId="77777777" w:rsidR="00B071C7" w:rsidRPr="00236CDD" w:rsidRDefault="00B071C7" w:rsidP="00B071C7">
      <w:pPr>
        <w:pStyle w:val="Heading2"/>
        <w:ind w:left="-900"/>
        <w:rPr>
          <w:lang w:val="es-ES"/>
        </w:rPr>
      </w:pPr>
      <w:r w:rsidRPr="00236CDD">
        <w:rPr>
          <w:b w:val="0"/>
          <w:bCs w:val="0"/>
          <w:noProof/>
          <w:lang w:val="es-ES" w:eastAsia="es-ES"/>
        </w:rPr>
        <w:drawing>
          <wp:anchor distT="0" distB="0" distL="114300" distR="114300" simplePos="0" relativeHeight="251658267" behindDoc="0" locked="0" layoutInCell="1" allowOverlap="1" wp14:anchorId="30725763" wp14:editId="2D8F3B4C">
            <wp:simplePos x="0" y="0"/>
            <wp:positionH relativeFrom="column">
              <wp:posOffset>3366770</wp:posOffset>
            </wp:positionH>
            <wp:positionV relativeFrom="paragraph">
              <wp:posOffset>189865</wp:posOffset>
            </wp:positionV>
            <wp:extent cx="914400" cy="914400"/>
            <wp:effectExtent l="0" t="0" r="0" b="0"/>
            <wp:wrapNone/>
            <wp:docPr id="10" name="Picture 10" descr="Brief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phic 133" descr="Briefcase"/>
                    <pic:cNvPicPr/>
                  </pic:nvPicPr>
                  <pic:blipFill>
                    <a:blip r:embed="rId26"/>
                    <a:stretch>
                      <a:fillRect/>
                    </a:stretch>
                  </pic:blipFill>
                  <pic:spPr>
                    <a:xfrm>
                      <a:off x="0" y="0"/>
                      <a:ext cx="914400" cy="914400"/>
                    </a:xfrm>
                    <a:prstGeom prst="rect">
                      <a:avLst/>
                    </a:prstGeom>
                  </pic:spPr>
                </pic:pic>
              </a:graphicData>
            </a:graphic>
          </wp:anchor>
        </w:drawing>
      </w:r>
      <w:r w:rsidRPr="00236CDD">
        <w:rPr>
          <w:lang w:val="es-ES"/>
        </w:rPr>
        <w:t>Cómo prepararse para las entrevistas de trabajo</w:t>
      </w:r>
    </w:p>
    <w:p w14:paraId="3D3C7C6E" w14:textId="77777777" w:rsidR="00B071C7" w:rsidRPr="00236CDD" w:rsidRDefault="007D6438" w:rsidP="00B071C7">
      <w:pPr>
        <w:pStyle w:val="ListParagraph"/>
        <w:numPr>
          <w:ilvl w:val="0"/>
          <w:numId w:val="11"/>
        </w:numPr>
        <w:ind w:left="-180"/>
        <w:rPr>
          <w:rFonts w:cs="Calibri"/>
          <w:color w:val="F37321"/>
          <w:szCs w:val="20"/>
          <w:lang w:val="es-ES"/>
        </w:rPr>
      </w:pPr>
      <w:hyperlink r:id="rId52" w:history="1">
        <w:r w:rsidR="00D54869" w:rsidRPr="00236CDD">
          <w:rPr>
            <w:rStyle w:val="Hyperlink"/>
            <w:rFonts w:ascii="Calibri" w:hAnsi="Calibri" w:cs="Calibri"/>
            <w:b/>
            <w:bCs/>
            <w:color w:val="F37321"/>
            <w:sz w:val="20"/>
            <w:szCs w:val="20"/>
            <w:lang w:val="es-ES"/>
          </w:rPr>
          <w:t xml:space="preserve">Consejos para la búsqueda laboral para estudiantes de </w:t>
        </w:r>
        <w:r w:rsidR="00D54869" w:rsidRPr="00236CDD">
          <w:rPr>
            <w:rStyle w:val="Hyperlink"/>
            <w:rFonts w:ascii="Calibri" w:hAnsi="Calibri" w:cs="Calibri"/>
            <w:b/>
            <w:bCs/>
            <w:i/>
            <w:iCs/>
            <w:color w:val="F37321"/>
            <w:sz w:val="20"/>
            <w:szCs w:val="20"/>
            <w:lang w:val="es-ES"/>
          </w:rPr>
          <w:t>high school</w:t>
        </w:r>
      </w:hyperlink>
    </w:p>
    <w:p w14:paraId="547E628C" w14:textId="77777777" w:rsidR="00B071C7" w:rsidRPr="00236CDD" w:rsidRDefault="007D6438" w:rsidP="00B071C7">
      <w:pPr>
        <w:pStyle w:val="ListParagraph"/>
        <w:numPr>
          <w:ilvl w:val="0"/>
          <w:numId w:val="11"/>
        </w:numPr>
        <w:ind w:left="-180"/>
        <w:rPr>
          <w:rFonts w:cs="Calibri"/>
          <w:color w:val="F37321"/>
          <w:szCs w:val="20"/>
          <w:lang w:val="es-ES"/>
        </w:rPr>
      </w:pPr>
      <w:hyperlink r:id="rId53" w:history="1">
        <w:r w:rsidR="00D54869" w:rsidRPr="00236CDD">
          <w:rPr>
            <w:rStyle w:val="Hyperlink"/>
            <w:rFonts w:ascii="Calibri" w:hAnsi="Calibri" w:cs="Calibri"/>
            <w:b/>
            <w:bCs/>
            <w:color w:val="F37321"/>
            <w:sz w:val="20"/>
            <w:szCs w:val="20"/>
            <w:lang w:val="es-ES"/>
          </w:rPr>
          <w:t>Entrevistas laborales de estudiantes: preguntas y respuestas</w:t>
        </w:r>
      </w:hyperlink>
    </w:p>
    <w:p w14:paraId="0F9785DB" w14:textId="77777777" w:rsidR="00B071C7" w:rsidRPr="00236CDD" w:rsidRDefault="007D6438" w:rsidP="00B071C7">
      <w:pPr>
        <w:pStyle w:val="ListParagraph"/>
        <w:numPr>
          <w:ilvl w:val="0"/>
          <w:numId w:val="11"/>
        </w:numPr>
        <w:ind w:left="-180"/>
        <w:rPr>
          <w:rFonts w:cs="Calibri"/>
          <w:color w:val="F37321"/>
          <w:szCs w:val="20"/>
          <w:lang w:val="es-ES"/>
        </w:rPr>
      </w:pPr>
      <w:hyperlink r:id="rId54" w:history="1">
        <w:r w:rsidR="00D54869" w:rsidRPr="00236CDD">
          <w:rPr>
            <w:rStyle w:val="Hyperlink"/>
            <w:rFonts w:ascii="Calibri" w:hAnsi="Calibri" w:cs="Calibri"/>
            <w:b/>
            <w:bCs/>
            <w:color w:val="F37321"/>
            <w:sz w:val="20"/>
            <w:szCs w:val="20"/>
            <w:lang w:val="es-ES"/>
          </w:rPr>
          <w:t xml:space="preserve">Consejos para las entrevistas para estudiantes de la </w:t>
        </w:r>
        <w:r w:rsidR="00D54869" w:rsidRPr="00236CDD">
          <w:rPr>
            <w:rStyle w:val="Hyperlink"/>
            <w:rFonts w:ascii="Calibri" w:hAnsi="Calibri" w:cs="Calibri"/>
            <w:b/>
            <w:bCs/>
            <w:i/>
            <w:iCs/>
            <w:color w:val="F37321"/>
            <w:sz w:val="20"/>
            <w:szCs w:val="20"/>
            <w:lang w:val="es-ES"/>
          </w:rPr>
          <w:t>high school</w:t>
        </w:r>
      </w:hyperlink>
    </w:p>
    <w:p w14:paraId="42F6D2BD" w14:textId="77777777" w:rsidR="00B071C7" w:rsidRPr="00236CDD" w:rsidRDefault="007D6438" w:rsidP="00B071C7">
      <w:pPr>
        <w:pStyle w:val="ListParagraph"/>
        <w:numPr>
          <w:ilvl w:val="0"/>
          <w:numId w:val="11"/>
        </w:numPr>
        <w:ind w:left="-180"/>
        <w:rPr>
          <w:rFonts w:cs="Calibri"/>
          <w:color w:val="F37321"/>
          <w:szCs w:val="20"/>
          <w:lang w:val="es-ES"/>
        </w:rPr>
      </w:pPr>
      <w:hyperlink r:id="rId55" w:history="1">
        <w:r w:rsidR="00D54869" w:rsidRPr="00236CDD">
          <w:rPr>
            <w:rStyle w:val="Hyperlink"/>
            <w:rFonts w:ascii="Calibri" w:hAnsi="Calibri" w:cs="Calibri"/>
            <w:b/>
            <w:bCs/>
            <w:color w:val="F37321"/>
            <w:sz w:val="20"/>
            <w:szCs w:val="20"/>
            <w:lang w:val="es-ES"/>
          </w:rPr>
          <w:t xml:space="preserve">Beneficios de tener un trabajo estando en </w:t>
        </w:r>
        <w:r w:rsidR="00D54869" w:rsidRPr="00236CDD">
          <w:rPr>
            <w:rStyle w:val="Hyperlink"/>
            <w:rFonts w:ascii="Calibri" w:hAnsi="Calibri" w:cs="Calibri"/>
            <w:b/>
            <w:bCs/>
            <w:i/>
            <w:iCs/>
            <w:color w:val="F37321"/>
            <w:sz w:val="20"/>
            <w:szCs w:val="20"/>
            <w:lang w:val="es-ES"/>
          </w:rPr>
          <w:t>high school</w:t>
        </w:r>
      </w:hyperlink>
    </w:p>
    <w:p w14:paraId="11FF6EA3" w14:textId="77777777" w:rsidR="00B071C7" w:rsidRPr="00236CDD" w:rsidRDefault="007D6438" w:rsidP="00B071C7">
      <w:pPr>
        <w:pStyle w:val="ListParagraph"/>
        <w:numPr>
          <w:ilvl w:val="0"/>
          <w:numId w:val="11"/>
        </w:numPr>
        <w:ind w:left="-180"/>
        <w:rPr>
          <w:rFonts w:cs="Calibri"/>
          <w:color w:val="F37321"/>
          <w:szCs w:val="20"/>
          <w:lang w:val="es-ES"/>
        </w:rPr>
      </w:pPr>
      <w:hyperlink r:id="rId56" w:history="1">
        <w:r w:rsidR="00D54869" w:rsidRPr="00236CDD">
          <w:rPr>
            <w:rStyle w:val="Hyperlink"/>
            <w:rFonts w:ascii="Calibri" w:hAnsi="Calibri" w:cs="Calibri"/>
            <w:b/>
            <w:bCs/>
            <w:color w:val="F37321"/>
            <w:sz w:val="20"/>
            <w:szCs w:val="20"/>
            <w:lang w:val="es-ES"/>
          </w:rPr>
          <w:t xml:space="preserve">Consejos sobre planificación financiera para estudiantes de </w:t>
        </w:r>
        <w:r w:rsidR="00D54869" w:rsidRPr="00236CDD">
          <w:rPr>
            <w:rStyle w:val="Hyperlink"/>
            <w:rFonts w:ascii="Calibri" w:hAnsi="Calibri" w:cs="Calibri"/>
            <w:b/>
            <w:bCs/>
            <w:i/>
            <w:iCs/>
            <w:color w:val="F37321"/>
            <w:sz w:val="20"/>
            <w:szCs w:val="20"/>
            <w:lang w:val="es-ES"/>
          </w:rPr>
          <w:t>high school</w:t>
        </w:r>
      </w:hyperlink>
    </w:p>
    <w:p w14:paraId="0F440BC1" w14:textId="31355A33" w:rsidR="00B071C7" w:rsidRPr="00236CDD" w:rsidRDefault="00B071C7" w:rsidP="00B071C7">
      <w:pPr>
        <w:pStyle w:val="Heading2"/>
        <w:ind w:left="-900"/>
        <w:rPr>
          <w:lang w:val="es-ES"/>
        </w:rPr>
      </w:pPr>
      <w:r w:rsidRPr="00236CDD">
        <w:rPr>
          <w:lang w:val="es-ES"/>
        </w:rPr>
        <w:t>Cómo prepararse para las entrevistas de la universidad</w:t>
      </w:r>
    </w:p>
    <w:p w14:paraId="4083A8DB" w14:textId="66D2170A" w:rsidR="00B071C7" w:rsidRPr="00236CDD" w:rsidRDefault="00A5314D" w:rsidP="00B071C7">
      <w:pPr>
        <w:pStyle w:val="ListParagraph"/>
        <w:numPr>
          <w:ilvl w:val="0"/>
          <w:numId w:val="12"/>
        </w:numPr>
        <w:ind w:left="-180"/>
        <w:rPr>
          <w:rFonts w:cs="Calibri"/>
          <w:color w:val="F37321"/>
          <w:szCs w:val="20"/>
          <w:lang w:val="es-ES"/>
        </w:rPr>
      </w:pPr>
      <w:r w:rsidRPr="00236CDD">
        <w:rPr>
          <w:b/>
          <w:bCs/>
          <w:noProof/>
          <w:lang w:val="es-ES" w:eastAsia="es-ES"/>
        </w:rPr>
        <w:drawing>
          <wp:anchor distT="0" distB="0" distL="114300" distR="114300" simplePos="0" relativeHeight="251658268" behindDoc="0" locked="0" layoutInCell="1" allowOverlap="1" wp14:anchorId="6AE28D47" wp14:editId="4BFD2984">
            <wp:simplePos x="0" y="0"/>
            <wp:positionH relativeFrom="column">
              <wp:posOffset>3413760</wp:posOffset>
            </wp:positionH>
            <wp:positionV relativeFrom="paragraph">
              <wp:posOffset>26035</wp:posOffset>
            </wp:positionV>
            <wp:extent cx="914400" cy="914400"/>
            <wp:effectExtent l="0" t="0" r="0" b="0"/>
            <wp:wrapNone/>
            <wp:docPr id="8" name="Picture 8" descr="School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4" descr="Schoolhouse"/>
                    <pic:cNvPicPr/>
                  </pic:nvPicPr>
                  <pic:blipFill>
                    <a:blip r:embed="rId57"/>
                    <a:stretch>
                      <a:fillRect/>
                    </a:stretch>
                  </pic:blipFill>
                  <pic:spPr>
                    <a:xfrm>
                      <a:off x="0" y="0"/>
                      <a:ext cx="914400" cy="914400"/>
                    </a:xfrm>
                    <a:prstGeom prst="rect">
                      <a:avLst/>
                    </a:prstGeom>
                  </pic:spPr>
                </pic:pic>
              </a:graphicData>
            </a:graphic>
          </wp:anchor>
        </w:drawing>
      </w:r>
      <w:hyperlink r:id="rId58" w:history="1">
        <w:r w:rsidR="00D54869" w:rsidRPr="00236CDD">
          <w:rPr>
            <w:rStyle w:val="Hyperlink"/>
            <w:rFonts w:ascii="Calibri" w:hAnsi="Calibri" w:cs="Calibri"/>
            <w:b/>
            <w:bCs/>
            <w:color w:val="F37321"/>
            <w:sz w:val="20"/>
            <w:szCs w:val="20"/>
            <w:lang w:val="es-ES"/>
          </w:rPr>
          <w:t>Entrevistas de la universidad: aspectos básicos</w:t>
        </w:r>
      </w:hyperlink>
    </w:p>
    <w:p w14:paraId="15F1A6D0" w14:textId="77777777" w:rsidR="00B071C7" w:rsidRPr="00236CDD" w:rsidRDefault="007D6438" w:rsidP="00B071C7">
      <w:pPr>
        <w:pStyle w:val="ListParagraph"/>
        <w:numPr>
          <w:ilvl w:val="0"/>
          <w:numId w:val="12"/>
        </w:numPr>
        <w:ind w:left="-180"/>
        <w:rPr>
          <w:rFonts w:cs="Calibri"/>
          <w:color w:val="F37321"/>
          <w:szCs w:val="20"/>
          <w:lang w:val="es-ES"/>
        </w:rPr>
      </w:pPr>
      <w:hyperlink r:id="rId59" w:history="1">
        <w:r w:rsidR="00D54869" w:rsidRPr="00236CDD">
          <w:rPr>
            <w:rStyle w:val="Hyperlink"/>
            <w:rFonts w:ascii="Calibri" w:hAnsi="Calibri" w:cs="Calibri"/>
            <w:b/>
            <w:bCs/>
            <w:color w:val="F37321"/>
            <w:sz w:val="20"/>
            <w:szCs w:val="20"/>
            <w:lang w:val="es-ES"/>
          </w:rPr>
          <w:t>Preguntas de entrevistas de la universidad para las que debes prepararte</w:t>
        </w:r>
      </w:hyperlink>
    </w:p>
    <w:p w14:paraId="72993773" w14:textId="77777777" w:rsidR="00B071C7" w:rsidRPr="00236CDD" w:rsidRDefault="007D6438" w:rsidP="00B071C7">
      <w:pPr>
        <w:pStyle w:val="ListParagraph"/>
        <w:numPr>
          <w:ilvl w:val="0"/>
          <w:numId w:val="12"/>
        </w:numPr>
        <w:ind w:left="-180"/>
        <w:rPr>
          <w:rFonts w:cs="Calibri"/>
          <w:color w:val="F37321"/>
          <w:szCs w:val="20"/>
          <w:lang w:val="es-ES"/>
        </w:rPr>
      </w:pPr>
      <w:hyperlink r:id="rId60" w:history="1">
        <w:r w:rsidR="00D54869" w:rsidRPr="00236CDD">
          <w:rPr>
            <w:rStyle w:val="Hyperlink"/>
            <w:rFonts w:ascii="Calibri" w:hAnsi="Calibri" w:cs="Calibri"/>
            <w:b/>
            <w:bCs/>
            <w:color w:val="F37321"/>
            <w:sz w:val="20"/>
            <w:szCs w:val="20"/>
            <w:lang w:val="es-ES"/>
          </w:rPr>
          <w:t>Principales consejos para entrevistas de la universidad</w:t>
        </w:r>
      </w:hyperlink>
    </w:p>
    <w:p w14:paraId="7AF13853" w14:textId="77777777" w:rsidR="00B071C7" w:rsidRPr="00236CDD" w:rsidRDefault="007D6438" w:rsidP="00B071C7">
      <w:pPr>
        <w:pStyle w:val="ListParagraph"/>
        <w:numPr>
          <w:ilvl w:val="0"/>
          <w:numId w:val="12"/>
        </w:numPr>
        <w:ind w:left="-180"/>
        <w:rPr>
          <w:rFonts w:cs="Calibri"/>
          <w:color w:val="F37321"/>
          <w:szCs w:val="20"/>
          <w:lang w:val="es-ES"/>
        </w:rPr>
      </w:pPr>
      <w:hyperlink r:id="rId61" w:history="1">
        <w:r w:rsidR="00D54869" w:rsidRPr="00236CDD">
          <w:rPr>
            <w:rStyle w:val="Hyperlink"/>
            <w:rFonts w:ascii="Calibri" w:hAnsi="Calibri" w:cs="Calibri"/>
            <w:b/>
            <w:bCs/>
            <w:color w:val="F37321"/>
            <w:sz w:val="20"/>
            <w:szCs w:val="20"/>
            <w:lang w:val="es-ES"/>
          </w:rPr>
          <w:t>La guía definitiva para las entrevistas de la universidad</w:t>
        </w:r>
      </w:hyperlink>
    </w:p>
    <w:p w14:paraId="130ACA9B" w14:textId="77777777" w:rsidR="00B071C7" w:rsidRPr="00236CDD" w:rsidRDefault="00B071C7" w:rsidP="00B071C7">
      <w:pPr>
        <w:ind w:left="-900"/>
        <w:rPr>
          <w:lang w:val="es-ES"/>
        </w:rPr>
      </w:pPr>
    </w:p>
    <w:p w14:paraId="200B58EE" w14:textId="77777777" w:rsidR="00B071C7" w:rsidRPr="00236CDD" w:rsidRDefault="00B071C7" w:rsidP="00B071C7">
      <w:pPr>
        <w:ind w:left="-900"/>
        <w:rPr>
          <w:rFonts w:eastAsia="MS Gothic" w:cs="Times New Roman"/>
          <w:b/>
          <w:bCs/>
          <w:caps/>
          <w:color w:val="13B5EA"/>
          <w:spacing w:val="32"/>
          <w:sz w:val="32"/>
          <w:szCs w:val="32"/>
          <w:lang w:val="es-ES"/>
        </w:rPr>
      </w:pPr>
      <w:r w:rsidRPr="00236CDD">
        <w:rPr>
          <w:rFonts w:eastAsia="MS Gothic" w:cs="Times New Roman"/>
          <w:b/>
          <w:bCs/>
          <w:caps/>
          <w:color w:val="13B5EA"/>
          <w:sz w:val="32"/>
          <w:szCs w:val="32"/>
          <w:lang w:val="es-ES"/>
        </w:rPr>
        <w:t>RECOMENDACIONES PARA EL ÉXITO</w:t>
      </w:r>
    </w:p>
    <w:p w14:paraId="6E5F53E9" w14:textId="77777777" w:rsidR="00B071C7" w:rsidRPr="00236CDD" w:rsidRDefault="00B071C7" w:rsidP="00B071C7">
      <w:pPr>
        <w:pStyle w:val="Heading2"/>
        <w:ind w:left="-907"/>
        <w:rPr>
          <w:lang w:val="es-ES"/>
        </w:rPr>
      </w:pPr>
      <w:r w:rsidRPr="00236CDD">
        <w:rPr>
          <w:lang w:val="es-ES"/>
        </w:rPr>
        <w:t>Colaborar</w:t>
      </w:r>
    </w:p>
    <w:p w14:paraId="5A230D5A" w14:textId="77777777" w:rsidR="00B071C7" w:rsidRPr="00236CDD" w:rsidRDefault="00B071C7" w:rsidP="00B071C7">
      <w:pPr>
        <w:pStyle w:val="Heading2"/>
        <w:ind w:left="-900"/>
        <w:rPr>
          <w:rFonts w:eastAsia="MS Mincho" w:cs="Arial"/>
          <w:b w:val="0"/>
          <w:bCs w:val="0"/>
          <w:color w:val="auto"/>
          <w:sz w:val="20"/>
          <w:szCs w:val="24"/>
          <w:lang w:val="es-ES"/>
        </w:rPr>
      </w:pPr>
      <w:r w:rsidRPr="00236CDD">
        <w:rPr>
          <w:rFonts w:eastAsia="MS Mincho" w:cs="Arial"/>
          <w:b w:val="0"/>
          <w:bCs w:val="0"/>
          <w:color w:val="auto"/>
          <w:sz w:val="20"/>
          <w:szCs w:val="24"/>
          <w:lang w:val="es-ES"/>
        </w:rPr>
        <w:t>El primer paso para desarrollar un ECP exitoso es asegurarte de incluir a todos los asesores de tu vida y de que colaboren en el mismo plan contigo. Sus comentarios y opiniones combinados, que puedes registrar en la sección general de tu ECP, permitirán tener una comunicación transversal entre tus diversos apoyos. La comunicación es la clave para todas las colaboraciones y relaciones exitosas. El ECP depende en gran medida de esta colaboración entre los asesores.</w:t>
      </w:r>
    </w:p>
    <w:p w14:paraId="0DC40B57" w14:textId="77777777" w:rsidR="00B071C7" w:rsidRPr="00236CDD" w:rsidRDefault="00B071C7" w:rsidP="00B071C7">
      <w:pPr>
        <w:pStyle w:val="Heading2"/>
        <w:ind w:left="-907"/>
        <w:rPr>
          <w:lang w:val="es-ES"/>
        </w:rPr>
      </w:pPr>
      <w:r w:rsidRPr="00236CDD">
        <w:rPr>
          <w:lang w:val="es-ES"/>
        </w:rPr>
        <w:t>Hacer preguntas</w:t>
      </w:r>
    </w:p>
    <w:p w14:paraId="34F3D3AF" w14:textId="77777777" w:rsidR="00B071C7" w:rsidRPr="00236CDD" w:rsidRDefault="00B071C7" w:rsidP="00B071C7">
      <w:pPr>
        <w:ind w:left="-900"/>
        <w:rPr>
          <w:lang w:val="es-ES"/>
        </w:rPr>
      </w:pPr>
      <w:r w:rsidRPr="00236CDD">
        <w:rPr>
          <w:lang w:val="es-ES"/>
        </w:rPr>
        <w:t xml:space="preserve">Este es un camino nuevo para ti y, posiblemente, un camino nuevo para tu familia o tus asesores. Podrías toparte con muchas cosas desconocidas: ya sean siguientes pasos, terminología extraña o recursos y apoyos con los que no estás familiarizado y que necesitas en el proceso. Y “no saber” está bien. Lo que no está bien es no hacer preguntas para obtener las respuestas. El proceso de preparación para la universidad y la carrera profesional requiere vulnerabilidad, honestidad y compromiso. Si puedes aceptar el proceso, lograrás el progreso al que aspiras. En resumen, sacarás de esta experiencia tanto como aportes a ella. </w:t>
      </w:r>
    </w:p>
    <w:p w14:paraId="090CBA91" w14:textId="77777777" w:rsidR="00B071C7" w:rsidRPr="00236CDD" w:rsidRDefault="00B071C7" w:rsidP="00B071C7">
      <w:pPr>
        <w:ind w:left="-900"/>
        <w:rPr>
          <w:rFonts w:eastAsia="MS Gothic" w:cs="Times New Roman"/>
          <w:b/>
          <w:bCs/>
          <w:color w:val="13B5EA"/>
          <w:sz w:val="24"/>
          <w:szCs w:val="26"/>
          <w:lang w:val="es-ES"/>
        </w:rPr>
      </w:pPr>
      <w:r w:rsidRPr="00236CDD">
        <w:rPr>
          <w:rFonts w:eastAsia="MS Gothic" w:cs="Times New Roman"/>
          <w:b/>
          <w:bCs/>
          <w:color w:val="13B5EA"/>
          <w:sz w:val="24"/>
          <w:szCs w:val="26"/>
          <w:lang w:val="es-ES"/>
        </w:rPr>
        <w:t>Explorar</w:t>
      </w:r>
    </w:p>
    <w:p w14:paraId="485E05EC" w14:textId="77777777" w:rsidR="00B071C7" w:rsidRPr="00236CDD" w:rsidRDefault="00B071C7" w:rsidP="00B071C7">
      <w:pPr>
        <w:pStyle w:val="Bodycopy"/>
        <w:ind w:left="-900"/>
        <w:rPr>
          <w:sz w:val="20"/>
          <w:lang w:val="es-ES"/>
        </w:rPr>
      </w:pPr>
      <w:r w:rsidRPr="00236CDD">
        <w:rPr>
          <w:sz w:val="20"/>
          <w:lang w:val="es-ES"/>
        </w:rPr>
        <w:t>Este es el momento en tu vida en el que puedes explorar, cometer errores y probar cosas nuevas. Mantente abierto al proceso, aprende sobre los caminos nuevos que nunca hayas considerado, conoce gente nueva para ampliar tu red de contactos. Y, sobre todo, confía en ti mismo y diviértete. Permite que tu mente sea el explorador y también que tu ECP y el asesor o los asesores sean tus guías a lo largo del camino.</w:t>
      </w:r>
    </w:p>
    <w:p w14:paraId="5A15FFE1" w14:textId="77777777" w:rsidR="00B071C7" w:rsidRPr="00236CDD" w:rsidRDefault="00B071C7" w:rsidP="00B071C7">
      <w:pPr>
        <w:pStyle w:val="Bodycopy"/>
        <w:ind w:left="-900"/>
        <w:rPr>
          <w:sz w:val="20"/>
          <w:lang w:val="es-ES"/>
        </w:rPr>
      </w:pPr>
    </w:p>
    <w:p w14:paraId="19065014" w14:textId="77777777" w:rsidR="00B071C7" w:rsidRPr="00236CDD" w:rsidRDefault="00B071C7" w:rsidP="00B071C7">
      <w:pPr>
        <w:pStyle w:val="Bodycopy"/>
        <w:ind w:left="-900"/>
        <w:rPr>
          <w:lang w:val="es-ES"/>
        </w:rPr>
      </w:pPr>
    </w:p>
    <w:p w14:paraId="223AD3FA" w14:textId="77777777" w:rsidR="00B071C7" w:rsidRPr="00236CDD" w:rsidRDefault="00B071C7" w:rsidP="00B071C7">
      <w:pPr>
        <w:pStyle w:val="Bodycopy"/>
        <w:ind w:left="-900"/>
        <w:rPr>
          <w:lang w:val="es-ES"/>
        </w:rPr>
      </w:pPr>
    </w:p>
    <w:p w14:paraId="45E2E6F3" w14:textId="77777777" w:rsidR="00B071C7" w:rsidRPr="00236CDD" w:rsidRDefault="00B071C7" w:rsidP="00B071C7">
      <w:pPr>
        <w:pStyle w:val="Bodycopy"/>
        <w:ind w:left="-900"/>
        <w:rPr>
          <w:lang w:val="es-ES"/>
        </w:rPr>
      </w:pPr>
    </w:p>
    <w:p w14:paraId="2CC2DCE8" w14:textId="77777777" w:rsidR="00B071C7" w:rsidRPr="00236CDD" w:rsidRDefault="00B071C7" w:rsidP="00B071C7">
      <w:pPr>
        <w:pStyle w:val="Bodycopy"/>
        <w:ind w:left="-900"/>
        <w:rPr>
          <w:lang w:val="es-ES"/>
        </w:rPr>
      </w:pPr>
    </w:p>
    <w:p w14:paraId="4AA187F2" w14:textId="77777777" w:rsidR="00B071C7" w:rsidRPr="00236CDD" w:rsidRDefault="00B071C7" w:rsidP="00B071C7">
      <w:pPr>
        <w:pStyle w:val="Bodycopy"/>
        <w:ind w:left="-900"/>
        <w:rPr>
          <w:lang w:val="es-ES"/>
        </w:rPr>
      </w:pPr>
    </w:p>
    <w:p w14:paraId="31E93CAF" w14:textId="77777777" w:rsidR="00B071C7" w:rsidRPr="00236CDD" w:rsidRDefault="00B071C7" w:rsidP="00B071C7">
      <w:pPr>
        <w:pStyle w:val="Bodycopy"/>
        <w:ind w:left="-900"/>
        <w:rPr>
          <w:lang w:val="es-ES"/>
        </w:rPr>
      </w:pPr>
    </w:p>
    <w:p w14:paraId="5BC9E362" w14:textId="77777777" w:rsidR="00B071C7" w:rsidRPr="00236CDD" w:rsidRDefault="00B071C7" w:rsidP="00B071C7">
      <w:pPr>
        <w:pStyle w:val="Bodycopy"/>
        <w:ind w:left="-900"/>
        <w:rPr>
          <w:lang w:val="es-ES"/>
        </w:rPr>
      </w:pPr>
    </w:p>
    <w:p w14:paraId="6B251053" w14:textId="77777777" w:rsidR="00B071C7" w:rsidRPr="00236CDD" w:rsidRDefault="00B071C7" w:rsidP="00B071C7">
      <w:pPr>
        <w:pStyle w:val="Bodycopy"/>
        <w:ind w:left="-900"/>
        <w:rPr>
          <w:lang w:val="es-ES"/>
        </w:rPr>
      </w:pPr>
    </w:p>
    <w:p w14:paraId="07F0254F" w14:textId="77777777" w:rsidR="00B071C7" w:rsidRPr="00236CDD" w:rsidRDefault="00B071C7" w:rsidP="00B071C7">
      <w:pPr>
        <w:pStyle w:val="Bodycopy"/>
        <w:ind w:left="-900"/>
        <w:rPr>
          <w:lang w:val="es-ES"/>
        </w:rPr>
      </w:pPr>
    </w:p>
    <w:p w14:paraId="22D40392" w14:textId="77777777" w:rsidR="00B071C7" w:rsidRPr="00236CDD" w:rsidRDefault="00B071C7" w:rsidP="00B071C7">
      <w:pPr>
        <w:pStyle w:val="Bodycopy"/>
        <w:ind w:left="-900"/>
        <w:rPr>
          <w:lang w:val="es-ES"/>
        </w:rPr>
      </w:pPr>
    </w:p>
    <w:p w14:paraId="3A99B089" w14:textId="77777777" w:rsidR="000921BC" w:rsidRPr="00236CDD" w:rsidRDefault="000921BC" w:rsidP="003D50E6">
      <w:pPr>
        <w:pStyle w:val="Bodycopy"/>
        <w:ind w:left="-900"/>
        <w:rPr>
          <w:lang w:val="es-ES"/>
        </w:rPr>
      </w:pPr>
    </w:p>
    <w:p w14:paraId="35164FF6" w14:textId="77777777" w:rsidR="000921BC" w:rsidRPr="00236CDD" w:rsidRDefault="006B1FB8" w:rsidP="003D50E6">
      <w:pPr>
        <w:pStyle w:val="Bodycopy"/>
        <w:ind w:left="-900"/>
        <w:rPr>
          <w:lang w:val="es-ES"/>
        </w:rPr>
      </w:pPr>
      <w:r w:rsidRPr="00236CDD">
        <w:rPr>
          <w:noProof/>
          <w:lang w:val="es-ES" w:eastAsia="es-ES"/>
        </w:rPr>
        <w:drawing>
          <wp:anchor distT="0" distB="0" distL="114300" distR="114300" simplePos="0" relativeHeight="251658258" behindDoc="0" locked="0" layoutInCell="1" allowOverlap="1" wp14:anchorId="517FC7CD" wp14:editId="2E20DD3D">
            <wp:simplePos x="0" y="0"/>
            <wp:positionH relativeFrom="column">
              <wp:posOffset>-2425700</wp:posOffset>
            </wp:positionH>
            <wp:positionV relativeFrom="paragraph">
              <wp:posOffset>-914400</wp:posOffset>
            </wp:positionV>
            <wp:extent cx="7913370" cy="1059180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alphaModFix/>
                    </a:blip>
                    <a:srcRect t="1452" r="5396" b="17650"/>
                    <a:stretch/>
                  </pic:blipFill>
                  <pic:spPr bwMode="auto">
                    <a:xfrm>
                      <a:off x="0" y="0"/>
                      <a:ext cx="7913690" cy="10592228"/>
                    </a:xfrm>
                    <a:prstGeom prst="rect">
                      <a:avLst/>
                    </a:prstGeom>
                    <a:ln>
                      <a:noFill/>
                    </a:ln>
                    <a:extLst>
                      <a:ext uri="{53640926-AAD7-44D8-BBD7-CCE9431645EC}">
                        <a14:shadowObscured xmlns:a14="http://schemas.microsoft.com/office/drawing/2010/main"/>
                      </a:ext>
                    </a:extLst>
                  </pic:spPr>
                </pic:pic>
              </a:graphicData>
            </a:graphic>
          </wp:anchor>
        </w:drawing>
      </w:r>
    </w:p>
    <w:p w14:paraId="34066231" w14:textId="77777777" w:rsidR="000921BC" w:rsidRPr="00236CDD" w:rsidRDefault="000921BC" w:rsidP="003D50E6">
      <w:pPr>
        <w:pStyle w:val="Bodycopy"/>
        <w:ind w:left="-900"/>
        <w:rPr>
          <w:lang w:val="es-ES"/>
        </w:rPr>
      </w:pPr>
    </w:p>
    <w:p w14:paraId="73F1B2C3" w14:textId="77777777" w:rsidR="000921BC" w:rsidRPr="00236CDD" w:rsidRDefault="000921BC" w:rsidP="003D50E6">
      <w:pPr>
        <w:pStyle w:val="Bodycopy"/>
        <w:ind w:left="-900"/>
        <w:rPr>
          <w:lang w:val="es-ES"/>
        </w:rPr>
      </w:pPr>
    </w:p>
    <w:p w14:paraId="1A63CF30" w14:textId="77777777" w:rsidR="000921BC" w:rsidRPr="00236CDD" w:rsidRDefault="000921BC" w:rsidP="003D50E6">
      <w:pPr>
        <w:pStyle w:val="Bodycopy"/>
        <w:ind w:left="-900"/>
        <w:rPr>
          <w:lang w:val="es-ES"/>
        </w:rPr>
      </w:pPr>
    </w:p>
    <w:p w14:paraId="02103118" w14:textId="77777777" w:rsidR="000921BC" w:rsidRPr="00236CDD" w:rsidRDefault="000921BC" w:rsidP="003D50E6">
      <w:pPr>
        <w:pStyle w:val="Bodycopy"/>
        <w:ind w:left="-900"/>
        <w:rPr>
          <w:lang w:val="es-ES"/>
        </w:rPr>
      </w:pPr>
    </w:p>
    <w:p w14:paraId="4238123A" w14:textId="77777777" w:rsidR="000921BC" w:rsidRPr="00236CDD" w:rsidRDefault="000921BC" w:rsidP="003D50E6">
      <w:pPr>
        <w:pStyle w:val="Bodycopy"/>
        <w:ind w:left="-900"/>
        <w:rPr>
          <w:lang w:val="es-ES"/>
        </w:rPr>
      </w:pPr>
    </w:p>
    <w:p w14:paraId="7C2010DD" w14:textId="77777777" w:rsidR="000921BC" w:rsidRPr="00236CDD" w:rsidRDefault="000921BC" w:rsidP="003D50E6">
      <w:pPr>
        <w:pStyle w:val="Bodycopy"/>
        <w:ind w:left="-900"/>
        <w:rPr>
          <w:lang w:val="es-ES"/>
        </w:rPr>
      </w:pPr>
    </w:p>
    <w:sectPr w:rsidR="000921BC" w:rsidRPr="00236CDD" w:rsidSect="0096247B">
      <w:headerReference w:type="default" r:id="rId63"/>
      <w:footerReference w:type="even" r:id="rId64"/>
      <w:footerReference w:type="default" r:id="rId65"/>
      <w:pgSz w:w="12240" w:h="15840"/>
      <w:pgMar w:top="1440" w:right="1440" w:bottom="1440" w:left="3600" w:header="720" w:footer="2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854B49" w14:textId="77777777" w:rsidR="006D74B8" w:rsidRDefault="006D74B8" w:rsidP="00436708">
      <w:pPr>
        <w:spacing w:after="0" w:line="240" w:lineRule="auto"/>
      </w:pPr>
      <w:r>
        <w:separator/>
      </w:r>
    </w:p>
  </w:endnote>
  <w:endnote w:type="continuationSeparator" w:id="0">
    <w:p w14:paraId="26017445" w14:textId="77777777" w:rsidR="006D74B8" w:rsidRDefault="006D74B8" w:rsidP="00436708">
      <w:pPr>
        <w:spacing w:after="0" w:line="240" w:lineRule="auto"/>
      </w:pPr>
      <w:r>
        <w:continuationSeparator/>
      </w:r>
    </w:p>
  </w:endnote>
  <w:endnote w:type="continuationNotice" w:id="1">
    <w:p w14:paraId="580E6AC4" w14:textId="77777777" w:rsidR="006D74B8" w:rsidRDefault="006D74B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charset w:val="00"/>
    <w:family w:val="auto"/>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2D0BC" w14:textId="77777777" w:rsidR="001611A3" w:rsidRDefault="00B5012A" w:rsidP="009C1D90">
    <w:pPr>
      <w:framePr w:wrap="around" w:vAnchor="text" w:hAnchor="margin" w:xAlign="right" w:y="1"/>
      <w:rPr>
        <w:rStyle w:val="PageNumber"/>
      </w:rPr>
    </w:pPr>
    <w:r>
      <w:rPr>
        <w:rStyle w:val="PageNumber"/>
      </w:rPr>
      <w:fldChar w:fldCharType="begin"/>
    </w:r>
    <w:r w:rsidR="001611A3">
      <w:rPr>
        <w:rStyle w:val="PageNumber"/>
      </w:rPr>
      <w:instrText xml:space="preserve">PAGE  </w:instrText>
    </w:r>
    <w:r>
      <w:rPr>
        <w:rStyle w:val="PageNumber"/>
      </w:rPr>
      <w:fldChar w:fldCharType="end"/>
    </w:r>
  </w:p>
  <w:p w14:paraId="126E99F6" w14:textId="77777777" w:rsidR="001611A3" w:rsidRDefault="001611A3" w:rsidP="0043375A">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A45DC8" w14:textId="77777777" w:rsidR="001611A3" w:rsidRPr="00A5314D" w:rsidRDefault="00B5012A" w:rsidP="00D1351E">
    <w:pPr>
      <w:framePr w:h="445" w:hRule="exact" w:wrap="around" w:vAnchor="text" w:hAnchor="page" w:x="11701" w:y="3"/>
      <w:rPr>
        <w:rStyle w:val="PageNumber"/>
        <w:b/>
        <w:color w:val="13B5EA"/>
        <w:sz w:val="16"/>
        <w:szCs w:val="16"/>
        <w:lang w:val="es-ES"/>
      </w:rPr>
    </w:pPr>
    <w:r>
      <w:rPr>
        <w:rStyle w:val="PageNumber"/>
        <w:color w:val="13B5EA"/>
        <w:sz w:val="16"/>
        <w:szCs w:val="16"/>
      </w:rPr>
      <w:fldChar w:fldCharType="begin"/>
    </w:r>
    <w:r w:rsidR="001611A3" w:rsidRPr="00A5314D">
      <w:rPr>
        <w:rStyle w:val="PageNumber"/>
        <w:color w:val="13B5EA"/>
        <w:sz w:val="16"/>
        <w:szCs w:val="16"/>
        <w:lang w:val="es-ES"/>
      </w:rPr>
      <w:instrText xml:space="preserve">PAGE  </w:instrText>
    </w:r>
    <w:r>
      <w:rPr>
        <w:rStyle w:val="PageNumber"/>
        <w:color w:val="13B5EA"/>
        <w:sz w:val="16"/>
        <w:szCs w:val="16"/>
      </w:rPr>
      <w:fldChar w:fldCharType="separate"/>
    </w:r>
    <w:r w:rsidR="00236CDD" w:rsidRPr="00A5314D">
      <w:rPr>
        <w:rStyle w:val="PageNumber"/>
        <w:noProof/>
        <w:color w:val="13B5EA"/>
        <w:sz w:val="16"/>
        <w:szCs w:val="16"/>
        <w:lang w:val="es-ES"/>
      </w:rPr>
      <w:t>3</w:t>
    </w:r>
    <w:r>
      <w:rPr>
        <w:rStyle w:val="PageNumber"/>
        <w:color w:val="13B5EA"/>
        <w:sz w:val="16"/>
        <w:szCs w:val="16"/>
      </w:rPr>
      <w:fldChar w:fldCharType="end"/>
    </w:r>
  </w:p>
  <w:p w14:paraId="22AE7CA0" w14:textId="77777777" w:rsidR="001611A3" w:rsidRPr="00236CDD" w:rsidRDefault="007D6438" w:rsidP="00D1351E">
    <w:pPr>
      <w:ind w:right="-540"/>
      <w:jc w:val="right"/>
      <w:rPr>
        <w:caps/>
        <w:color w:val="13B5EA"/>
        <w:spacing w:val="20"/>
        <w:sz w:val="10"/>
        <w:szCs w:val="10"/>
        <w:lang w:val="es-ES"/>
      </w:rPr>
    </w:pPr>
    <w:r>
      <w:rPr>
        <w:noProof/>
      </w:rPr>
      <w:pict w14:anchorId="4A0CD736">
        <v:rect id="Rectangle 7" o:spid="_x0000_s2049" style="position:absolute;left:0;text-align:left;margin-left:-180pt;margin-top:-8.9pt;width:612pt;height:3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" fillcolor="#13b5ea" stroked="f">
          <v:fill opacity="6682f"/>
        </v:rect>
      </w:pict>
    </w:r>
    <w:r w:rsidR="001611A3" w:rsidRPr="00A5314D">
      <w:rPr>
        <w:caps/>
        <w:color w:val="13B5EA"/>
        <w:sz w:val="10"/>
        <w:szCs w:val="10"/>
        <w:lang w:val="es-ES"/>
      </w:rPr>
      <w:t xml:space="preserve">Plan educativo y profesional: Guía rápida para estudiantes de la </w:t>
    </w:r>
    <w:r w:rsidR="001611A3" w:rsidRPr="00A5314D">
      <w:rPr>
        <w:i/>
        <w:iCs/>
        <w:caps/>
        <w:color w:val="13B5EA"/>
        <w:sz w:val="10"/>
        <w:szCs w:val="10"/>
        <w:lang w:val="es-ES"/>
      </w:rPr>
      <w:t>high school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DD90BD" w14:textId="77777777" w:rsidR="006D74B8" w:rsidRDefault="006D74B8" w:rsidP="00436708">
      <w:pPr>
        <w:spacing w:after="0" w:line="240" w:lineRule="auto"/>
      </w:pPr>
      <w:r>
        <w:separator/>
      </w:r>
    </w:p>
  </w:footnote>
  <w:footnote w:type="continuationSeparator" w:id="0">
    <w:p w14:paraId="2638F159" w14:textId="77777777" w:rsidR="006D74B8" w:rsidRDefault="006D74B8" w:rsidP="00436708">
      <w:pPr>
        <w:spacing w:after="0" w:line="240" w:lineRule="auto"/>
      </w:pPr>
      <w:r>
        <w:continuationSeparator/>
      </w:r>
    </w:p>
  </w:footnote>
  <w:footnote w:type="continuationNotice" w:id="1">
    <w:p w14:paraId="31593E2B" w14:textId="77777777" w:rsidR="006D74B8" w:rsidRDefault="006D74B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6CD642" w14:textId="77777777" w:rsidR="001611A3" w:rsidRDefault="007D6438">
    <w:r>
      <w:rPr>
        <w:noProof/>
      </w:rPr>
      <w:pict w14:anchorId="75642F6C">
        <v:group id="Group 33" o:spid="_x0000_s2050" style="position:absolute;margin-left:-178.75pt;margin-top:-36pt;width:169.75pt;height:166.3pt;z-index:251658240;mso-width-relative:margin;mso-height-relative:margin" coordsize="24498,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">
          <v:group id="Group 17" o:spid="_x0000_s2051" style="position:absolute;width:24498;height:5715" coordsize="24498,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">
            <v:rect id="Rectangle 13" o:spid="_x0000_s2052"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" fillcolor="#13b5ea" stroked="f">
              <v:fill opacity="5140f"/>
            </v:rect>
            <v:rect id="Rectangle 14" o:spid="_x0000_s2053"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" fillcolor="#13b5ea" stroked="f">
              <v:fill opacity="5140f"/>
            </v:rect>
            <v:rect id="Rectangle 15" o:spid="_x0000_s2054" style="position:absolute;left:12522;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" fillcolor="#13b5ea" stroked="f">
              <v:fill opacity="5140f"/>
            </v:rect>
            <v:rect id="Rectangle 16" o:spid="_x0000_s2055" style="position:absolute;left:18783;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" fillcolor="#13b5ea" stroked="f">
              <v:fill opacity="5140f"/>
            </v:rect>
          </v:group>
          <v:group id="Group 18" o:spid="_x0000_s2056" style="position:absolute;top:6096;width:18237;height:5715" coordsize="1823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">
            <v:rect id="Rectangle 19" o:spid="_x0000_s2057"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" fillcolor="#13b5ea" stroked="f">
              <v:fill opacity="5140f"/>
            </v:rect>
            <v:rect id="Rectangle 20" o:spid="_x0000_s2058"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" fillcolor="#13b5ea" stroked="f">
              <v:fill opacity="5140f"/>
            </v:rect>
            <v:rect id="Rectangle 21" o:spid="_x0000_s2059" style="position:absolute;left:12522;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" fillcolor="#13b5ea" stroked="f">
              <v:fill opacity="5140f"/>
            </v:rect>
          </v:group>
          <v:group id="Group 23" o:spid="_x0000_s2060" style="position:absolute;top:12192;width:11976;height:5715" coordsize="11976,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">
            <v:rect id="Rectangle 24" o:spid="_x0000_s2061" style="position:absolute;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" fillcolor="#13b5ea" stroked="f">
              <v:fill opacity="5140f"/>
            </v:rect>
            <v:rect id="Rectangle 25" o:spid="_x0000_s2062" style="position:absolute;left:6261;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" fillcolor="#13b5ea" stroked="f">
              <v:fill opacity="5140f"/>
            </v:rect>
          </v:group>
          <v:rect id="Rectangle 29" o:spid="_x0000_s2063" style="position:absolute;top:18288;width:571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" fillcolor="#13b5ea" stroked="f">
            <v:fill opacity="5140f"/>
          </v:rect>
        </v:group>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27971"/>
    <w:multiLevelType w:val="hybridMultilevel"/>
    <w:tmpl w:val="85241B14"/>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 w15:restartNumberingAfterBreak="0">
    <w:nsid w:val="057A5618"/>
    <w:multiLevelType w:val="hybridMultilevel"/>
    <w:tmpl w:val="5D6C962A"/>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2" w15:restartNumberingAfterBreak="0">
    <w:nsid w:val="0F530837"/>
    <w:multiLevelType w:val="hybridMultilevel"/>
    <w:tmpl w:val="872C3A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D42BE4"/>
    <w:multiLevelType w:val="hybridMultilevel"/>
    <w:tmpl w:val="FFFFFFFF"/>
    <w:lvl w:ilvl="0" w:tplc="FA3C81E4">
      <w:start w:val="1"/>
      <w:numFmt w:val="bullet"/>
      <w:lvlText w:val=""/>
      <w:lvlJc w:val="left"/>
      <w:pPr>
        <w:ind w:left="720" w:hanging="360"/>
      </w:pPr>
      <w:rPr>
        <w:rFonts w:ascii="Symbol" w:hAnsi="Symbol" w:hint="default"/>
      </w:rPr>
    </w:lvl>
    <w:lvl w:ilvl="1" w:tplc="6606559C">
      <w:start w:val="1"/>
      <w:numFmt w:val="bullet"/>
      <w:lvlText w:val=""/>
      <w:lvlJc w:val="left"/>
      <w:pPr>
        <w:ind w:left="1440" w:hanging="360"/>
      </w:pPr>
      <w:rPr>
        <w:rFonts w:ascii="Symbol" w:hAnsi="Symbol" w:hint="default"/>
      </w:rPr>
    </w:lvl>
    <w:lvl w:ilvl="2" w:tplc="B7748158">
      <w:start w:val="1"/>
      <w:numFmt w:val="bullet"/>
      <w:lvlText w:val=""/>
      <w:lvlJc w:val="left"/>
      <w:pPr>
        <w:ind w:left="2160" w:hanging="360"/>
      </w:pPr>
      <w:rPr>
        <w:rFonts w:ascii="Wingdings" w:hAnsi="Wingdings" w:hint="default"/>
      </w:rPr>
    </w:lvl>
    <w:lvl w:ilvl="3" w:tplc="A6A81486">
      <w:start w:val="1"/>
      <w:numFmt w:val="bullet"/>
      <w:lvlText w:val=""/>
      <w:lvlJc w:val="left"/>
      <w:pPr>
        <w:ind w:left="2880" w:hanging="360"/>
      </w:pPr>
      <w:rPr>
        <w:rFonts w:ascii="Symbol" w:hAnsi="Symbol" w:hint="default"/>
      </w:rPr>
    </w:lvl>
    <w:lvl w:ilvl="4" w:tplc="BDEE019A">
      <w:start w:val="1"/>
      <w:numFmt w:val="bullet"/>
      <w:lvlText w:val="o"/>
      <w:lvlJc w:val="left"/>
      <w:pPr>
        <w:ind w:left="3600" w:hanging="360"/>
      </w:pPr>
      <w:rPr>
        <w:rFonts w:ascii="Courier New" w:hAnsi="Courier New" w:hint="default"/>
      </w:rPr>
    </w:lvl>
    <w:lvl w:ilvl="5" w:tplc="E2F0A512">
      <w:start w:val="1"/>
      <w:numFmt w:val="bullet"/>
      <w:lvlText w:val=""/>
      <w:lvlJc w:val="left"/>
      <w:pPr>
        <w:ind w:left="4320" w:hanging="360"/>
      </w:pPr>
      <w:rPr>
        <w:rFonts w:ascii="Wingdings" w:hAnsi="Wingdings" w:hint="default"/>
      </w:rPr>
    </w:lvl>
    <w:lvl w:ilvl="6" w:tplc="2820BD16">
      <w:start w:val="1"/>
      <w:numFmt w:val="bullet"/>
      <w:lvlText w:val=""/>
      <w:lvlJc w:val="left"/>
      <w:pPr>
        <w:ind w:left="5040" w:hanging="360"/>
      </w:pPr>
      <w:rPr>
        <w:rFonts w:ascii="Symbol" w:hAnsi="Symbol" w:hint="default"/>
      </w:rPr>
    </w:lvl>
    <w:lvl w:ilvl="7" w:tplc="A67C7A7C">
      <w:start w:val="1"/>
      <w:numFmt w:val="bullet"/>
      <w:lvlText w:val="o"/>
      <w:lvlJc w:val="left"/>
      <w:pPr>
        <w:ind w:left="5760" w:hanging="360"/>
      </w:pPr>
      <w:rPr>
        <w:rFonts w:ascii="Courier New" w:hAnsi="Courier New" w:hint="default"/>
      </w:rPr>
    </w:lvl>
    <w:lvl w:ilvl="8" w:tplc="811EE392">
      <w:start w:val="1"/>
      <w:numFmt w:val="bullet"/>
      <w:lvlText w:val=""/>
      <w:lvlJc w:val="left"/>
      <w:pPr>
        <w:ind w:left="6480" w:hanging="360"/>
      </w:pPr>
      <w:rPr>
        <w:rFonts w:ascii="Wingdings" w:hAnsi="Wingdings" w:hint="default"/>
      </w:rPr>
    </w:lvl>
  </w:abstractNum>
  <w:abstractNum w:abstractNumId="4" w15:restartNumberingAfterBreak="0">
    <w:nsid w:val="31764106"/>
    <w:multiLevelType w:val="hybridMultilevel"/>
    <w:tmpl w:val="92CAD5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EF0B60"/>
    <w:multiLevelType w:val="hybridMultilevel"/>
    <w:tmpl w:val="0AF231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E46223"/>
    <w:multiLevelType w:val="hybridMultilevel"/>
    <w:tmpl w:val="67B858C6"/>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7" w15:restartNumberingAfterBreak="0">
    <w:nsid w:val="3E9B1186"/>
    <w:multiLevelType w:val="hybridMultilevel"/>
    <w:tmpl w:val="FBD01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607EC5"/>
    <w:multiLevelType w:val="hybridMultilevel"/>
    <w:tmpl w:val="1B9A65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7485D5E"/>
    <w:multiLevelType w:val="hybridMultilevel"/>
    <w:tmpl w:val="63040B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08500A"/>
    <w:multiLevelType w:val="hybridMultilevel"/>
    <w:tmpl w:val="8F567314"/>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1" w15:restartNumberingAfterBreak="0">
    <w:nsid w:val="6B6B264F"/>
    <w:multiLevelType w:val="hybridMultilevel"/>
    <w:tmpl w:val="AC4C5DC0"/>
    <w:lvl w:ilvl="0" w:tplc="0409000D">
      <w:start w:val="1"/>
      <w:numFmt w:val="bullet"/>
      <w:lvlText w:val=""/>
      <w:lvlJc w:val="left"/>
      <w:pPr>
        <w:ind w:left="-180" w:hanging="360"/>
      </w:pPr>
      <w:rPr>
        <w:rFonts w:ascii="Wingdings" w:hAnsi="Wingdings"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abstractNum w:abstractNumId="12" w15:restartNumberingAfterBreak="0">
    <w:nsid w:val="72241F8A"/>
    <w:multiLevelType w:val="hybridMultilevel"/>
    <w:tmpl w:val="606205AC"/>
    <w:lvl w:ilvl="0" w:tplc="CB8E9608">
      <w:start w:val="1"/>
      <w:numFmt w:val="decimal"/>
      <w:lvlText w:val="%1."/>
      <w:lvlJc w:val="left"/>
      <w:pPr>
        <w:ind w:left="-180" w:hanging="360"/>
      </w:pPr>
      <w:rPr>
        <w:rFonts w:hint="default"/>
        <w:b w:val="0"/>
        <w:bCs w:val="0"/>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3" w15:restartNumberingAfterBreak="0">
    <w:nsid w:val="77AB22DF"/>
    <w:multiLevelType w:val="hybridMultilevel"/>
    <w:tmpl w:val="EDD6B8BC"/>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540" w:hanging="360"/>
      </w:pPr>
      <w:rPr>
        <w:rFonts w:ascii="Courier New" w:hAnsi="Courier New" w:cs="Courier New" w:hint="default"/>
      </w:rPr>
    </w:lvl>
    <w:lvl w:ilvl="2" w:tplc="04090005" w:tentative="1">
      <w:start w:val="1"/>
      <w:numFmt w:val="bullet"/>
      <w:lvlText w:val=""/>
      <w:lvlJc w:val="left"/>
      <w:pPr>
        <w:ind w:left="1260" w:hanging="360"/>
      </w:pPr>
      <w:rPr>
        <w:rFonts w:ascii="Wingdings" w:hAnsi="Wingdings" w:hint="default"/>
      </w:rPr>
    </w:lvl>
    <w:lvl w:ilvl="3" w:tplc="04090001" w:tentative="1">
      <w:start w:val="1"/>
      <w:numFmt w:val="bullet"/>
      <w:lvlText w:val=""/>
      <w:lvlJc w:val="left"/>
      <w:pPr>
        <w:ind w:left="1980" w:hanging="360"/>
      </w:pPr>
      <w:rPr>
        <w:rFonts w:ascii="Symbol" w:hAnsi="Symbol" w:hint="default"/>
      </w:rPr>
    </w:lvl>
    <w:lvl w:ilvl="4" w:tplc="04090003" w:tentative="1">
      <w:start w:val="1"/>
      <w:numFmt w:val="bullet"/>
      <w:lvlText w:val="o"/>
      <w:lvlJc w:val="left"/>
      <w:pPr>
        <w:ind w:left="2700" w:hanging="360"/>
      </w:pPr>
      <w:rPr>
        <w:rFonts w:ascii="Courier New" w:hAnsi="Courier New" w:cs="Courier New" w:hint="default"/>
      </w:rPr>
    </w:lvl>
    <w:lvl w:ilvl="5" w:tplc="04090005" w:tentative="1">
      <w:start w:val="1"/>
      <w:numFmt w:val="bullet"/>
      <w:lvlText w:val=""/>
      <w:lvlJc w:val="left"/>
      <w:pPr>
        <w:ind w:left="3420" w:hanging="360"/>
      </w:pPr>
      <w:rPr>
        <w:rFonts w:ascii="Wingdings" w:hAnsi="Wingdings" w:hint="default"/>
      </w:rPr>
    </w:lvl>
    <w:lvl w:ilvl="6" w:tplc="04090001" w:tentative="1">
      <w:start w:val="1"/>
      <w:numFmt w:val="bullet"/>
      <w:lvlText w:val=""/>
      <w:lvlJc w:val="left"/>
      <w:pPr>
        <w:ind w:left="4140" w:hanging="360"/>
      </w:pPr>
      <w:rPr>
        <w:rFonts w:ascii="Symbol" w:hAnsi="Symbol" w:hint="default"/>
      </w:rPr>
    </w:lvl>
    <w:lvl w:ilvl="7" w:tplc="04090003" w:tentative="1">
      <w:start w:val="1"/>
      <w:numFmt w:val="bullet"/>
      <w:lvlText w:val="o"/>
      <w:lvlJc w:val="left"/>
      <w:pPr>
        <w:ind w:left="4860" w:hanging="360"/>
      </w:pPr>
      <w:rPr>
        <w:rFonts w:ascii="Courier New" w:hAnsi="Courier New" w:cs="Courier New" w:hint="default"/>
      </w:rPr>
    </w:lvl>
    <w:lvl w:ilvl="8" w:tplc="04090005" w:tentative="1">
      <w:start w:val="1"/>
      <w:numFmt w:val="bullet"/>
      <w:lvlText w:val=""/>
      <w:lvlJc w:val="left"/>
      <w:pPr>
        <w:ind w:left="5580" w:hanging="360"/>
      </w:pPr>
      <w:rPr>
        <w:rFonts w:ascii="Wingdings" w:hAnsi="Wingdings" w:hint="default"/>
      </w:rPr>
    </w:lvl>
  </w:abstractNum>
  <w:num w:numId="1">
    <w:abstractNumId w:val="3"/>
  </w:num>
  <w:num w:numId="2">
    <w:abstractNumId w:val="1"/>
  </w:num>
  <w:num w:numId="3">
    <w:abstractNumId w:val="12"/>
  </w:num>
  <w:num w:numId="4">
    <w:abstractNumId w:val="13"/>
  </w:num>
  <w:num w:numId="5">
    <w:abstractNumId w:val="6"/>
  </w:num>
  <w:num w:numId="6">
    <w:abstractNumId w:val="11"/>
  </w:num>
  <w:num w:numId="7">
    <w:abstractNumId w:val="4"/>
  </w:num>
  <w:num w:numId="8">
    <w:abstractNumId w:val="9"/>
  </w:num>
  <w:num w:numId="9">
    <w:abstractNumId w:val="5"/>
  </w:num>
  <w:num w:numId="10">
    <w:abstractNumId w:val="7"/>
  </w:num>
  <w:num w:numId="11">
    <w:abstractNumId w:val="8"/>
  </w:num>
  <w:num w:numId="12">
    <w:abstractNumId w:val="2"/>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64"/>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rsids>
    <w:rsidRoot w:val="008B425A"/>
    <w:rsid w:val="00003E28"/>
    <w:rsid w:val="000146C2"/>
    <w:rsid w:val="00017898"/>
    <w:rsid w:val="00021B0D"/>
    <w:rsid w:val="00024EFB"/>
    <w:rsid w:val="00045E3D"/>
    <w:rsid w:val="000477D1"/>
    <w:rsid w:val="00054EF0"/>
    <w:rsid w:val="00063C01"/>
    <w:rsid w:val="0006435A"/>
    <w:rsid w:val="00064DEF"/>
    <w:rsid w:val="000662FD"/>
    <w:rsid w:val="000921BC"/>
    <w:rsid w:val="000B20D5"/>
    <w:rsid w:val="000E1FD0"/>
    <w:rsid w:val="000E72C3"/>
    <w:rsid w:val="000F1AD4"/>
    <w:rsid w:val="0010647B"/>
    <w:rsid w:val="00111FC5"/>
    <w:rsid w:val="001235D2"/>
    <w:rsid w:val="00127085"/>
    <w:rsid w:val="00141ABA"/>
    <w:rsid w:val="00151DDD"/>
    <w:rsid w:val="001611A3"/>
    <w:rsid w:val="001650D6"/>
    <w:rsid w:val="00177E48"/>
    <w:rsid w:val="001800BC"/>
    <w:rsid w:val="00185E26"/>
    <w:rsid w:val="001A4286"/>
    <w:rsid w:val="001B4DE6"/>
    <w:rsid w:val="001F1C10"/>
    <w:rsid w:val="002076AC"/>
    <w:rsid w:val="00212685"/>
    <w:rsid w:val="00213FE3"/>
    <w:rsid w:val="00223FF9"/>
    <w:rsid w:val="00230035"/>
    <w:rsid w:val="00232F0C"/>
    <w:rsid w:val="00236CDD"/>
    <w:rsid w:val="002523BF"/>
    <w:rsid w:val="0027063D"/>
    <w:rsid w:val="00292B31"/>
    <w:rsid w:val="002A03A8"/>
    <w:rsid w:val="002C7665"/>
    <w:rsid w:val="002E38D4"/>
    <w:rsid w:val="002E5FB7"/>
    <w:rsid w:val="002F585D"/>
    <w:rsid w:val="002F6EE8"/>
    <w:rsid w:val="003466B6"/>
    <w:rsid w:val="00381DF1"/>
    <w:rsid w:val="00385988"/>
    <w:rsid w:val="003A1374"/>
    <w:rsid w:val="003D50E6"/>
    <w:rsid w:val="003E35B2"/>
    <w:rsid w:val="003F53CD"/>
    <w:rsid w:val="00405391"/>
    <w:rsid w:val="004073E7"/>
    <w:rsid w:val="0042090A"/>
    <w:rsid w:val="0043375A"/>
    <w:rsid w:val="00436708"/>
    <w:rsid w:val="00471F9B"/>
    <w:rsid w:val="004746C6"/>
    <w:rsid w:val="00492AD2"/>
    <w:rsid w:val="00494618"/>
    <w:rsid w:val="004C23FD"/>
    <w:rsid w:val="004F0450"/>
    <w:rsid w:val="00517EDD"/>
    <w:rsid w:val="0052547C"/>
    <w:rsid w:val="0055179B"/>
    <w:rsid w:val="005562E4"/>
    <w:rsid w:val="00570519"/>
    <w:rsid w:val="0057784F"/>
    <w:rsid w:val="0059099A"/>
    <w:rsid w:val="00597E02"/>
    <w:rsid w:val="005B0199"/>
    <w:rsid w:val="005C0ADC"/>
    <w:rsid w:val="005D5018"/>
    <w:rsid w:val="005E60DB"/>
    <w:rsid w:val="00635289"/>
    <w:rsid w:val="006442F5"/>
    <w:rsid w:val="00676C3E"/>
    <w:rsid w:val="00681E61"/>
    <w:rsid w:val="00682BCF"/>
    <w:rsid w:val="00683D0A"/>
    <w:rsid w:val="006903BB"/>
    <w:rsid w:val="00697441"/>
    <w:rsid w:val="006A03E1"/>
    <w:rsid w:val="006B1FB8"/>
    <w:rsid w:val="006B2FF8"/>
    <w:rsid w:val="006B42C8"/>
    <w:rsid w:val="006B7F08"/>
    <w:rsid w:val="006D3613"/>
    <w:rsid w:val="006D3F07"/>
    <w:rsid w:val="006D74B8"/>
    <w:rsid w:val="006F4B7D"/>
    <w:rsid w:val="007027F6"/>
    <w:rsid w:val="00704D56"/>
    <w:rsid w:val="00714041"/>
    <w:rsid w:val="007217F1"/>
    <w:rsid w:val="00735F9C"/>
    <w:rsid w:val="00741A17"/>
    <w:rsid w:val="00776EC1"/>
    <w:rsid w:val="007A444B"/>
    <w:rsid w:val="007C6554"/>
    <w:rsid w:val="007D090B"/>
    <w:rsid w:val="007D6438"/>
    <w:rsid w:val="007E7787"/>
    <w:rsid w:val="007F717B"/>
    <w:rsid w:val="00811765"/>
    <w:rsid w:val="0082055B"/>
    <w:rsid w:val="0084548B"/>
    <w:rsid w:val="00851E65"/>
    <w:rsid w:val="00871B3F"/>
    <w:rsid w:val="008938AD"/>
    <w:rsid w:val="008B425A"/>
    <w:rsid w:val="008B49EC"/>
    <w:rsid w:val="00903428"/>
    <w:rsid w:val="009257DB"/>
    <w:rsid w:val="00930263"/>
    <w:rsid w:val="00935BEA"/>
    <w:rsid w:val="00937750"/>
    <w:rsid w:val="00940F28"/>
    <w:rsid w:val="009509F3"/>
    <w:rsid w:val="009605BA"/>
    <w:rsid w:val="0096247B"/>
    <w:rsid w:val="00970269"/>
    <w:rsid w:val="009937B4"/>
    <w:rsid w:val="0099434C"/>
    <w:rsid w:val="009972D4"/>
    <w:rsid w:val="009A26BD"/>
    <w:rsid w:val="009B49FF"/>
    <w:rsid w:val="009C1D90"/>
    <w:rsid w:val="009D6498"/>
    <w:rsid w:val="009F2B89"/>
    <w:rsid w:val="009F77CC"/>
    <w:rsid w:val="009F7B15"/>
    <w:rsid w:val="00A02298"/>
    <w:rsid w:val="00A20BB0"/>
    <w:rsid w:val="00A249DD"/>
    <w:rsid w:val="00A442BA"/>
    <w:rsid w:val="00A45A6E"/>
    <w:rsid w:val="00A52FDC"/>
    <w:rsid w:val="00A5314D"/>
    <w:rsid w:val="00A63200"/>
    <w:rsid w:val="00AA1901"/>
    <w:rsid w:val="00AA68F1"/>
    <w:rsid w:val="00AD4B05"/>
    <w:rsid w:val="00AE2966"/>
    <w:rsid w:val="00AE7F92"/>
    <w:rsid w:val="00B061F1"/>
    <w:rsid w:val="00B071C7"/>
    <w:rsid w:val="00B134C9"/>
    <w:rsid w:val="00B1720B"/>
    <w:rsid w:val="00B17678"/>
    <w:rsid w:val="00B34C70"/>
    <w:rsid w:val="00B5012A"/>
    <w:rsid w:val="00B6286D"/>
    <w:rsid w:val="00B75503"/>
    <w:rsid w:val="00B756B1"/>
    <w:rsid w:val="00BA1380"/>
    <w:rsid w:val="00BB3A21"/>
    <w:rsid w:val="00BD6649"/>
    <w:rsid w:val="00BE665B"/>
    <w:rsid w:val="00BF62DD"/>
    <w:rsid w:val="00C26CF7"/>
    <w:rsid w:val="00C33537"/>
    <w:rsid w:val="00C465E1"/>
    <w:rsid w:val="00C87210"/>
    <w:rsid w:val="00C87F3D"/>
    <w:rsid w:val="00CA3ACF"/>
    <w:rsid w:val="00CA4D41"/>
    <w:rsid w:val="00CB0757"/>
    <w:rsid w:val="00CE0E40"/>
    <w:rsid w:val="00D028E0"/>
    <w:rsid w:val="00D1351E"/>
    <w:rsid w:val="00D16E27"/>
    <w:rsid w:val="00D25935"/>
    <w:rsid w:val="00D2718F"/>
    <w:rsid w:val="00D40915"/>
    <w:rsid w:val="00D46FFC"/>
    <w:rsid w:val="00D54869"/>
    <w:rsid w:val="00D568B3"/>
    <w:rsid w:val="00D71714"/>
    <w:rsid w:val="00D857A2"/>
    <w:rsid w:val="00D9097B"/>
    <w:rsid w:val="00D921A1"/>
    <w:rsid w:val="00D93031"/>
    <w:rsid w:val="00D9367A"/>
    <w:rsid w:val="00D94591"/>
    <w:rsid w:val="00DA71C0"/>
    <w:rsid w:val="00DE16B3"/>
    <w:rsid w:val="00DE4B27"/>
    <w:rsid w:val="00E018A9"/>
    <w:rsid w:val="00E02A4C"/>
    <w:rsid w:val="00E157EA"/>
    <w:rsid w:val="00E22956"/>
    <w:rsid w:val="00E51BDB"/>
    <w:rsid w:val="00E55B92"/>
    <w:rsid w:val="00E622BA"/>
    <w:rsid w:val="00E81097"/>
    <w:rsid w:val="00EA52F5"/>
    <w:rsid w:val="00EB7A5B"/>
    <w:rsid w:val="00EC71F8"/>
    <w:rsid w:val="00ED0299"/>
    <w:rsid w:val="00ED5D9C"/>
    <w:rsid w:val="00EF61AD"/>
    <w:rsid w:val="00F220EC"/>
    <w:rsid w:val="00F26748"/>
    <w:rsid w:val="00F3125B"/>
    <w:rsid w:val="00F31B7B"/>
    <w:rsid w:val="00F45F6B"/>
    <w:rsid w:val="00F561BA"/>
    <w:rsid w:val="00F63A74"/>
    <w:rsid w:val="00F66B75"/>
    <w:rsid w:val="00F678F0"/>
    <w:rsid w:val="00F709BF"/>
    <w:rsid w:val="00F74406"/>
    <w:rsid w:val="00F76C98"/>
    <w:rsid w:val="00F94F5A"/>
    <w:rsid w:val="00FC0C18"/>
    <w:rsid w:val="00FC721C"/>
    <w:rsid w:val="00FD6AD9"/>
    <w:rsid w:val="2BBFA8C9"/>
    <w:rsid w:val="7E0CD97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rules v:ext="edit">
        <o:r id="V:Rule3" type="connector" idref="#Straight Arrow Connector 128"/>
        <o:r id="V:Rule4" type="connector" idref="#Connector: Elbow 131"/>
      </o:rules>
    </o:shapelayout>
  </w:shapeDefaults>
  <w:decimalSymbol w:val="."/>
  <w:listSeparator w:val=","/>
  <w14:docId w14:val="78A1A25A"/>
  <w15:docId w15:val="{97395F76-C853-6C4F-BF04-ACC4CDCCE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756B1"/>
    <w:pPr>
      <w:spacing w:after="240" w:line="280" w:lineRule="exact"/>
    </w:pPr>
    <w:rPr>
      <w:rFonts w:ascii="Calibri" w:hAnsi="Calibri"/>
      <w:sz w:val="20"/>
    </w:rPr>
  </w:style>
  <w:style w:type="paragraph" w:styleId="Heading1">
    <w:name w:val="heading 1"/>
    <w:basedOn w:val="Normal"/>
    <w:next w:val="Normal"/>
    <w:link w:val="Heading1Char"/>
    <w:uiPriority w:val="9"/>
    <w:qFormat/>
    <w:rsid w:val="00FC0C18"/>
    <w:pPr>
      <w:keepNext/>
      <w:keepLines/>
      <w:spacing w:before="360" w:line="360" w:lineRule="exact"/>
      <w:outlineLvl w:val="0"/>
    </w:pPr>
    <w:rPr>
      <w:rFonts w:asciiTheme="majorHAnsi" w:eastAsiaTheme="majorEastAsia" w:hAnsiTheme="majorHAnsi" w:cstheme="majorBidi"/>
      <w:b/>
      <w:bCs/>
      <w:caps/>
      <w:color w:val="13B5EA"/>
      <w:spacing w:val="32"/>
      <w:sz w:val="32"/>
      <w:szCs w:val="32"/>
    </w:rPr>
  </w:style>
  <w:style w:type="paragraph" w:styleId="Heading2">
    <w:name w:val="heading 2"/>
    <w:basedOn w:val="Normal"/>
    <w:next w:val="Normal"/>
    <w:link w:val="Heading2Char"/>
    <w:uiPriority w:val="9"/>
    <w:unhideWhenUsed/>
    <w:qFormat/>
    <w:rsid w:val="00FC0C18"/>
    <w:pPr>
      <w:keepNext/>
      <w:keepLines/>
      <w:spacing w:before="240" w:after="120"/>
      <w:outlineLvl w:val="1"/>
    </w:pPr>
    <w:rPr>
      <w:rFonts w:asciiTheme="majorHAnsi" w:eastAsiaTheme="majorEastAsia" w:hAnsiTheme="majorHAnsi" w:cstheme="majorBidi"/>
      <w:b/>
      <w:bCs/>
      <w:color w:val="13B5EA"/>
      <w:sz w:val="24"/>
      <w:szCs w:val="26"/>
    </w:rPr>
  </w:style>
  <w:style w:type="paragraph" w:styleId="Heading3">
    <w:name w:val="heading 3"/>
    <w:basedOn w:val="Normal"/>
    <w:next w:val="Normal"/>
    <w:link w:val="Heading3Char"/>
    <w:uiPriority w:val="9"/>
    <w:unhideWhenUsed/>
    <w:qFormat/>
    <w:rsid w:val="00B17678"/>
    <w:pPr>
      <w:keepNext/>
      <w:keepLines/>
      <w:spacing w:before="120" w:after="120" w:line="200" w:lineRule="exact"/>
      <w:outlineLvl w:val="2"/>
    </w:pPr>
    <w:rPr>
      <w:rFonts w:asciiTheme="majorHAnsi" w:eastAsiaTheme="majorEastAsia" w:hAnsiTheme="majorHAnsi" w:cstheme="majorBidi"/>
      <w:b/>
      <w:bCs/>
      <w:caps/>
      <w:color w:val="4A2256"/>
      <w:spacing w:val="30"/>
      <w:sz w:val="16"/>
      <w:szCs w:val="16"/>
    </w:rPr>
  </w:style>
  <w:style w:type="paragraph" w:styleId="Heading4">
    <w:name w:val="heading 4"/>
    <w:basedOn w:val="Normal"/>
    <w:next w:val="Normal"/>
    <w:link w:val="Heading4Char"/>
    <w:uiPriority w:val="9"/>
    <w:semiHidden/>
    <w:unhideWhenUsed/>
    <w:qFormat/>
    <w:rsid w:val="00E51BDB"/>
    <w:pPr>
      <w:keepNext/>
      <w:keepLines/>
      <w:spacing w:after="120" w:line="200" w:lineRule="exact"/>
      <w:outlineLvl w:val="3"/>
    </w:pPr>
    <w:rPr>
      <w:rFonts w:asciiTheme="majorHAnsi" w:eastAsiaTheme="majorEastAsia" w:hAnsiTheme="majorHAnsi" w:cstheme="majorBidi"/>
      <w:b/>
      <w:bCs/>
      <w:iCs/>
      <w:color w:val="4A2256"/>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0C18"/>
    <w:rPr>
      <w:rFonts w:asciiTheme="majorHAnsi" w:eastAsiaTheme="majorEastAsia" w:hAnsiTheme="majorHAnsi" w:cstheme="majorBidi"/>
      <w:b/>
      <w:bCs/>
      <w:caps/>
      <w:color w:val="13B5EA"/>
      <w:spacing w:val="32"/>
      <w:sz w:val="32"/>
      <w:szCs w:val="32"/>
    </w:rPr>
  </w:style>
  <w:style w:type="character" w:customStyle="1" w:styleId="Heading2Char">
    <w:name w:val="Heading 2 Char"/>
    <w:basedOn w:val="DefaultParagraphFont"/>
    <w:link w:val="Heading2"/>
    <w:uiPriority w:val="9"/>
    <w:rsid w:val="00FC0C18"/>
    <w:rPr>
      <w:rFonts w:asciiTheme="majorHAnsi" w:eastAsiaTheme="majorEastAsia" w:hAnsiTheme="majorHAnsi" w:cstheme="majorBidi"/>
      <w:b/>
      <w:bCs/>
      <w:color w:val="13B5EA"/>
      <w:szCs w:val="26"/>
    </w:rPr>
  </w:style>
  <w:style w:type="character" w:customStyle="1" w:styleId="Heading3Char">
    <w:name w:val="Heading 3 Char"/>
    <w:basedOn w:val="DefaultParagraphFont"/>
    <w:link w:val="Heading3"/>
    <w:uiPriority w:val="9"/>
    <w:rsid w:val="00B17678"/>
    <w:rPr>
      <w:rFonts w:asciiTheme="majorHAnsi" w:eastAsiaTheme="majorEastAsia" w:hAnsiTheme="majorHAnsi" w:cstheme="majorBidi"/>
      <w:b/>
      <w:bCs/>
      <w:caps/>
      <w:color w:val="4A2256"/>
      <w:spacing w:val="30"/>
      <w:sz w:val="16"/>
      <w:szCs w:val="16"/>
    </w:rPr>
  </w:style>
  <w:style w:type="character" w:customStyle="1" w:styleId="Heading4Char">
    <w:name w:val="Heading 4 Char"/>
    <w:basedOn w:val="DefaultParagraphFont"/>
    <w:link w:val="Heading4"/>
    <w:uiPriority w:val="9"/>
    <w:semiHidden/>
    <w:rsid w:val="00E51BDB"/>
    <w:rPr>
      <w:rFonts w:asciiTheme="majorHAnsi" w:eastAsiaTheme="majorEastAsia" w:hAnsiTheme="majorHAnsi" w:cstheme="majorBidi"/>
      <w:b/>
      <w:bCs/>
      <w:iCs/>
      <w:color w:val="4A2256"/>
      <w:sz w:val="16"/>
    </w:rPr>
  </w:style>
  <w:style w:type="paragraph" w:styleId="BalloonText">
    <w:name w:val="Balloon Text"/>
    <w:basedOn w:val="Normal"/>
    <w:link w:val="BalloonTextChar"/>
    <w:uiPriority w:val="99"/>
    <w:semiHidden/>
    <w:unhideWhenUsed/>
    <w:rsid w:val="00054EF0"/>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54EF0"/>
    <w:rPr>
      <w:rFonts w:ascii="Lucida Grande" w:hAnsi="Lucida Grande" w:cs="Lucida Grande"/>
      <w:sz w:val="18"/>
      <w:szCs w:val="18"/>
    </w:rPr>
  </w:style>
  <w:style w:type="table" w:styleId="TableGrid">
    <w:name w:val="Table Grid"/>
    <w:basedOn w:val="TableNormal"/>
    <w:uiPriority w:val="59"/>
    <w:rsid w:val="00D90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492AD2"/>
    <w:pPr>
      <w:spacing w:after="120" w:line="240" w:lineRule="exact"/>
    </w:pPr>
    <w:rPr>
      <w:b/>
      <w:color w:val="4A2256"/>
      <w:sz w:val="18"/>
    </w:rPr>
  </w:style>
  <w:style w:type="paragraph" w:styleId="Header">
    <w:name w:val="header"/>
    <w:basedOn w:val="Normal"/>
    <w:link w:val="HeaderChar"/>
    <w:uiPriority w:val="99"/>
    <w:unhideWhenUsed/>
    <w:rsid w:val="00D1351E"/>
    <w:pPr>
      <w:tabs>
        <w:tab w:val="center" w:pos="4320"/>
        <w:tab w:val="right" w:pos="8640"/>
      </w:tabs>
      <w:spacing w:after="0" w:line="240" w:lineRule="auto"/>
    </w:pPr>
  </w:style>
  <w:style w:type="character" w:customStyle="1" w:styleId="HeaderChar">
    <w:name w:val="Header Char"/>
    <w:basedOn w:val="DefaultParagraphFont"/>
    <w:link w:val="Header"/>
    <w:uiPriority w:val="99"/>
    <w:rsid w:val="00D1351E"/>
    <w:rPr>
      <w:rFonts w:ascii="Calibri" w:hAnsi="Calibri"/>
      <w:sz w:val="20"/>
    </w:rPr>
  </w:style>
  <w:style w:type="character" w:styleId="PageNumber">
    <w:name w:val="page number"/>
    <w:basedOn w:val="DefaultParagraphFont"/>
    <w:uiPriority w:val="99"/>
    <w:semiHidden/>
    <w:unhideWhenUsed/>
    <w:rsid w:val="0043375A"/>
  </w:style>
  <w:style w:type="paragraph" w:styleId="Quote">
    <w:name w:val="Quote"/>
    <w:basedOn w:val="Normal"/>
    <w:next w:val="Normal"/>
    <w:link w:val="QuoteChar"/>
    <w:uiPriority w:val="29"/>
    <w:qFormat/>
    <w:rsid w:val="00B17678"/>
    <w:pPr>
      <w:spacing w:after="120"/>
      <w:ind w:left="144" w:hanging="144"/>
    </w:pPr>
    <w:rPr>
      <w:rFonts w:ascii="Calibri Light" w:hAnsi="Calibri Light"/>
      <w:iCs/>
      <w:color w:val="13B5EA"/>
    </w:rPr>
  </w:style>
  <w:style w:type="character" w:customStyle="1" w:styleId="QuoteChar">
    <w:name w:val="Quote Char"/>
    <w:basedOn w:val="DefaultParagraphFont"/>
    <w:link w:val="Quote"/>
    <w:uiPriority w:val="29"/>
    <w:rsid w:val="00B17678"/>
    <w:rPr>
      <w:rFonts w:ascii="Calibri Light" w:hAnsi="Calibri Light"/>
      <w:iCs/>
      <w:color w:val="13B5EA"/>
      <w:sz w:val="20"/>
    </w:rPr>
  </w:style>
  <w:style w:type="paragraph" w:customStyle="1" w:styleId="SidebarCopy">
    <w:name w:val="Sidebar Copy"/>
    <w:basedOn w:val="Normal"/>
    <w:rsid w:val="00B061F1"/>
    <w:pPr>
      <w:spacing w:line="200" w:lineRule="exact"/>
    </w:pPr>
    <w:rPr>
      <w:b/>
      <w:color w:val="13B5EA"/>
      <w:sz w:val="16"/>
    </w:rPr>
  </w:style>
  <w:style w:type="paragraph" w:customStyle="1" w:styleId="SidebarNumbers">
    <w:name w:val="Sidebar Numbers"/>
    <w:basedOn w:val="SidebarCopy"/>
    <w:qFormat/>
    <w:rsid w:val="00D568B3"/>
    <w:pPr>
      <w:spacing w:after="0" w:line="240" w:lineRule="auto"/>
    </w:pPr>
    <w:rPr>
      <w:sz w:val="40"/>
    </w:rPr>
  </w:style>
  <w:style w:type="paragraph" w:customStyle="1" w:styleId="SidebarTitle2">
    <w:name w:val="Sidebar Title 2"/>
    <w:basedOn w:val="Normal"/>
    <w:link w:val="SidebarTitle2Char"/>
    <w:rsid w:val="00054EF0"/>
    <w:pPr>
      <w:numPr>
        <w:ilvl w:val="1"/>
      </w:numPr>
      <w:pBdr>
        <w:top w:val="single" w:sz="18" w:space="7" w:color="4A2256"/>
      </w:pBdr>
      <w:spacing w:line="240" w:lineRule="exact"/>
    </w:pPr>
    <w:rPr>
      <w:rFonts w:eastAsiaTheme="majorEastAsia" w:cstheme="majorBidi"/>
      <w:b/>
      <w:bCs/>
      <w:caps/>
      <w:color w:val="4A2256"/>
      <w:spacing w:val="30"/>
      <w:szCs w:val="20"/>
    </w:rPr>
  </w:style>
  <w:style w:type="character" w:customStyle="1" w:styleId="SidebarTitle2Char">
    <w:name w:val="Sidebar Title 2 Char"/>
    <w:basedOn w:val="DefaultParagraphFont"/>
    <w:link w:val="SidebarTitle2"/>
    <w:rsid w:val="00054EF0"/>
    <w:rPr>
      <w:rFonts w:ascii="Calibri" w:eastAsiaTheme="majorEastAsia" w:hAnsi="Calibri" w:cstheme="majorBidi"/>
      <w:b/>
      <w:bCs/>
      <w:caps/>
      <w:color w:val="4A2256"/>
      <w:spacing w:val="30"/>
      <w:sz w:val="20"/>
      <w:szCs w:val="20"/>
    </w:rPr>
  </w:style>
  <w:style w:type="paragraph" w:customStyle="1" w:styleId="SidebarCopy2">
    <w:name w:val="Sidebar Copy 2"/>
    <w:basedOn w:val="SidebarCopy"/>
    <w:rsid w:val="0082055B"/>
    <w:rPr>
      <w:color w:val="4A2256"/>
    </w:rPr>
  </w:style>
  <w:style w:type="paragraph" w:customStyle="1" w:styleId="SidebarNumbers2">
    <w:name w:val="Sidebar Numbers 2"/>
    <w:basedOn w:val="SidebarNumbers"/>
    <w:rsid w:val="0082055B"/>
    <w:rPr>
      <w:color w:val="4A2256"/>
    </w:rPr>
  </w:style>
  <w:style w:type="paragraph" w:customStyle="1" w:styleId="SidebarTitle3">
    <w:name w:val="Sidebar Title 3"/>
    <w:basedOn w:val="SidebarTitle2"/>
    <w:link w:val="SidebarTitle3Char"/>
    <w:rsid w:val="00A249DD"/>
    <w:pPr>
      <w:pBdr>
        <w:top w:val="single" w:sz="18" w:space="7" w:color="F37321"/>
      </w:pBdr>
    </w:pPr>
    <w:rPr>
      <w:color w:val="F37321"/>
    </w:rPr>
  </w:style>
  <w:style w:type="character" w:customStyle="1" w:styleId="SidebarTitle3Char">
    <w:name w:val="Sidebar Title 3 Char"/>
    <w:basedOn w:val="SidebarTitle2Char"/>
    <w:link w:val="SidebarTitle3"/>
    <w:rsid w:val="00A249DD"/>
    <w:rPr>
      <w:rFonts w:ascii="Calibri" w:eastAsiaTheme="majorEastAsia" w:hAnsi="Calibri" w:cstheme="majorBidi"/>
      <w:b/>
      <w:bCs/>
      <w:caps/>
      <w:color w:val="F37321"/>
      <w:spacing w:val="30"/>
      <w:sz w:val="20"/>
      <w:szCs w:val="20"/>
    </w:rPr>
  </w:style>
  <w:style w:type="paragraph" w:customStyle="1" w:styleId="SidebarCopy3">
    <w:name w:val="Sidebar Copy 3"/>
    <w:basedOn w:val="SidebarCopy2"/>
    <w:rsid w:val="00A249DD"/>
    <w:rPr>
      <w:color w:val="F37321"/>
    </w:rPr>
  </w:style>
  <w:style w:type="paragraph" w:customStyle="1" w:styleId="SidebarNumbers3">
    <w:name w:val="Sidebar Numbers 3"/>
    <w:basedOn w:val="SidebarNumbers2"/>
    <w:rsid w:val="00A249DD"/>
    <w:rPr>
      <w:color w:val="F37321"/>
    </w:rPr>
  </w:style>
  <w:style w:type="paragraph" w:customStyle="1" w:styleId="AuthorofQuote">
    <w:name w:val="Author of Quote"/>
    <w:basedOn w:val="Normal"/>
    <w:link w:val="AuthorofQuoteChar"/>
    <w:rsid w:val="00054EF0"/>
    <w:pPr>
      <w:spacing w:after="0" w:line="160" w:lineRule="exact"/>
      <w:jc w:val="right"/>
    </w:pPr>
    <w:rPr>
      <w:bCs/>
      <w:iCs/>
      <w:color w:val="13B5EA"/>
      <w:sz w:val="12"/>
    </w:rPr>
  </w:style>
  <w:style w:type="character" w:customStyle="1" w:styleId="AuthorofQuoteChar">
    <w:name w:val="Author of Quote Char"/>
    <w:basedOn w:val="DefaultParagraphFont"/>
    <w:link w:val="AuthorofQuote"/>
    <w:rsid w:val="00054EF0"/>
    <w:rPr>
      <w:rFonts w:ascii="Calibri" w:hAnsi="Calibri"/>
      <w:bCs/>
      <w:iCs/>
      <w:color w:val="13B5EA"/>
      <w:sz w:val="12"/>
    </w:rPr>
  </w:style>
  <w:style w:type="paragraph" w:customStyle="1" w:styleId="TableCopy">
    <w:name w:val="Table Copy"/>
    <w:basedOn w:val="Normal"/>
    <w:rsid w:val="00492AD2"/>
    <w:pPr>
      <w:spacing w:after="0" w:line="200" w:lineRule="exact"/>
    </w:pPr>
    <w:rPr>
      <w:sz w:val="16"/>
      <w:szCs w:val="16"/>
    </w:rPr>
  </w:style>
  <w:style w:type="paragraph" w:styleId="Footer">
    <w:name w:val="footer"/>
    <w:basedOn w:val="Normal"/>
    <w:link w:val="FooterChar"/>
    <w:uiPriority w:val="99"/>
    <w:unhideWhenUsed/>
    <w:rsid w:val="00D1351E"/>
    <w:pPr>
      <w:tabs>
        <w:tab w:val="center" w:pos="4320"/>
        <w:tab w:val="right" w:pos="8640"/>
      </w:tabs>
      <w:spacing w:after="0" w:line="240" w:lineRule="auto"/>
    </w:pPr>
  </w:style>
  <w:style w:type="character" w:customStyle="1" w:styleId="FooterChar">
    <w:name w:val="Footer Char"/>
    <w:basedOn w:val="DefaultParagraphFont"/>
    <w:link w:val="Footer"/>
    <w:uiPriority w:val="99"/>
    <w:rsid w:val="00D1351E"/>
    <w:rPr>
      <w:rFonts w:ascii="Calibri" w:hAnsi="Calibri"/>
      <w:sz w:val="20"/>
    </w:rPr>
  </w:style>
  <w:style w:type="paragraph" w:customStyle="1" w:styleId="SidebarTitle1">
    <w:name w:val="Sidebar Title 1"/>
    <w:basedOn w:val="Normal"/>
    <w:link w:val="SidebarTitle1Char"/>
    <w:rsid w:val="00054EF0"/>
    <w:pPr>
      <w:numPr>
        <w:ilvl w:val="1"/>
      </w:numPr>
      <w:pBdr>
        <w:top w:val="single" w:sz="18" w:space="7" w:color="13B5EA"/>
      </w:pBdr>
      <w:spacing w:line="240" w:lineRule="exact"/>
    </w:pPr>
    <w:rPr>
      <w:rFonts w:eastAsiaTheme="majorEastAsia" w:cstheme="majorBidi"/>
      <w:b/>
      <w:bCs/>
      <w:caps/>
      <w:color w:val="13B5EA"/>
      <w:spacing w:val="30"/>
      <w:szCs w:val="20"/>
    </w:rPr>
  </w:style>
  <w:style w:type="character" w:customStyle="1" w:styleId="SidebarTitle1Char">
    <w:name w:val="Sidebar Title 1 Char"/>
    <w:basedOn w:val="DefaultParagraphFont"/>
    <w:link w:val="SidebarTitle1"/>
    <w:rsid w:val="00054EF0"/>
    <w:rPr>
      <w:rFonts w:ascii="Calibri" w:eastAsiaTheme="majorEastAsia" w:hAnsi="Calibri" w:cstheme="majorBidi"/>
      <w:b/>
      <w:bCs/>
      <w:caps/>
      <w:color w:val="13B5EA"/>
      <w:spacing w:val="30"/>
      <w:sz w:val="20"/>
      <w:szCs w:val="20"/>
    </w:rPr>
  </w:style>
  <w:style w:type="paragraph" w:customStyle="1" w:styleId="IntroParagraph">
    <w:name w:val="Intro Paragraph"/>
    <w:basedOn w:val="Normal"/>
    <w:link w:val="IntroParagraphChar"/>
    <w:rsid w:val="00054EF0"/>
    <w:pPr>
      <w:spacing w:line="320" w:lineRule="exact"/>
      <w:contextualSpacing/>
    </w:pPr>
    <w:rPr>
      <w:rFonts w:ascii="Calibri Light" w:eastAsiaTheme="majorEastAsia" w:hAnsi="Calibri Light" w:cstheme="majorBidi"/>
      <w:color w:val="4A2256"/>
      <w:spacing w:val="5"/>
      <w:kern w:val="28"/>
      <w:sz w:val="24"/>
      <w:szCs w:val="52"/>
    </w:rPr>
  </w:style>
  <w:style w:type="character" w:customStyle="1" w:styleId="IntroParagraphChar">
    <w:name w:val="Intro Paragraph Char"/>
    <w:basedOn w:val="DefaultParagraphFont"/>
    <w:link w:val="IntroParagraph"/>
    <w:rsid w:val="00054EF0"/>
    <w:rPr>
      <w:rFonts w:ascii="Calibri Light" w:eastAsiaTheme="majorEastAsia" w:hAnsi="Calibri Light" w:cstheme="majorBidi"/>
      <w:color w:val="4A2256"/>
      <w:spacing w:val="5"/>
      <w:kern w:val="28"/>
      <w:szCs w:val="52"/>
    </w:rPr>
  </w:style>
  <w:style w:type="paragraph" w:customStyle="1" w:styleId="Bodycopy">
    <w:name w:val="Bodycopy"/>
    <w:basedOn w:val="Normal"/>
    <w:rsid w:val="00492AD2"/>
    <w:rPr>
      <w:sz w:val="18"/>
    </w:rPr>
  </w:style>
  <w:style w:type="paragraph" w:styleId="ListParagraph">
    <w:name w:val="List Paragraph"/>
    <w:basedOn w:val="Normal"/>
    <w:uiPriority w:val="34"/>
    <w:qFormat/>
    <w:rsid w:val="00D921A1"/>
    <w:pPr>
      <w:spacing w:after="160" w:line="259" w:lineRule="auto"/>
      <w:ind w:left="720"/>
      <w:contextualSpacing/>
    </w:pPr>
    <w:rPr>
      <w:rFonts w:asciiTheme="minorHAnsi" w:eastAsiaTheme="minorHAnsi" w:hAnsiTheme="minorHAnsi"/>
      <w:sz w:val="22"/>
      <w:szCs w:val="22"/>
    </w:rPr>
  </w:style>
  <w:style w:type="character" w:styleId="Hyperlink">
    <w:name w:val="Hyperlink"/>
    <w:basedOn w:val="DefaultParagraphFont"/>
    <w:uiPriority w:val="99"/>
    <w:unhideWhenUsed/>
    <w:rsid w:val="00D921A1"/>
    <w:rPr>
      <w:color w:val="0000FF"/>
      <w:u w:val="single"/>
    </w:rPr>
  </w:style>
  <w:style w:type="character" w:styleId="CommentReference">
    <w:name w:val="annotation reference"/>
    <w:basedOn w:val="DefaultParagraphFont"/>
    <w:uiPriority w:val="99"/>
    <w:semiHidden/>
    <w:unhideWhenUsed/>
    <w:rsid w:val="00683D0A"/>
    <w:rPr>
      <w:sz w:val="16"/>
      <w:szCs w:val="16"/>
    </w:rPr>
  </w:style>
  <w:style w:type="paragraph" w:styleId="CommentText">
    <w:name w:val="annotation text"/>
    <w:basedOn w:val="Normal"/>
    <w:link w:val="CommentTextChar"/>
    <w:uiPriority w:val="99"/>
    <w:semiHidden/>
    <w:unhideWhenUsed/>
    <w:rsid w:val="00683D0A"/>
    <w:pPr>
      <w:spacing w:line="240" w:lineRule="auto"/>
    </w:pPr>
    <w:rPr>
      <w:szCs w:val="20"/>
    </w:rPr>
  </w:style>
  <w:style w:type="character" w:customStyle="1" w:styleId="CommentTextChar">
    <w:name w:val="Comment Text Char"/>
    <w:basedOn w:val="DefaultParagraphFont"/>
    <w:link w:val="CommentText"/>
    <w:uiPriority w:val="99"/>
    <w:semiHidden/>
    <w:rsid w:val="00683D0A"/>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683D0A"/>
    <w:rPr>
      <w:b/>
      <w:bCs/>
    </w:rPr>
  </w:style>
  <w:style w:type="character" w:customStyle="1" w:styleId="CommentSubjectChar">
    <w:name w:val="Comment Subject Char"/>
    <w:basedOn w:val="CommentTextChar"/>
    <w:link w:val="CommentSubject"/>
    <w:uiPriority w:val="99"/>
    <w:semiHidden/>
    <w:rsid w:val="00683D0A"/>
    <w:rPr>
      <w:rFonts w:ascii="Calibri" w:hAnsi="Calibri"/>
      <w:b/>
      <w:bCs/>
      <w:sz w:val="20"/>
      <w:szCs w:val="20"/>
    </w:rPr>
  </w:style>
  <w:style w:type="paragraph" w:styleId="NoSpacing">
    <w:name w:val="No Spacing"/>
    <w:uiPriority w:val="1"/>
    <w:qFormat/>
    <w:rsid w:val="00494618"/>
    <w:rPr>
      <w:rFonts w:ascii="Calibri" w:hAnsi="Calibr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hyperlink" Target="https://www.123test.com/work-values-test/" TargetMode="External"/><Relationship Id="rId42" Type="http://schemas.openxmlformats.org/officeDocument/2006/relationships/hyperlink" Target="https://www.fastweb.com/student-life/articles/how-to-write-your-personal-statement-in-4-easy-steps" TargetMode="External"/><Relationship Id="rId47" Type="http://schemas.openxmlformats.org/officeDocument/2006/relationships/image" Target="media/image23.png"/><Relationship Id="rId50" Type="http://schemas.openxmlformats.org/officeDocument/2006/relationships/hyperlink" Target="https://www.forbes.com/sites/jacquelynsmith/2013/12/11/how-to-land-and-ace-an-informational-interview/" TargetMode="External"/><Relationship Id="rId55" Type="http://schemas.openxmlformats.org/officeDocument/2006/relationships/hyperlink" Target="https://blog.prepscholar.com/teen-jobs-benefits" TargetMode="External"/><Relationship Id="rId63"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www.careeronestop.org/toolkit/Skills/skills-matcher.aspx" TargetMode="External"/><Relationship Id="rId37" Type="http://schemas.openxmlformats.org/officeDocument/2006/relationships/hyperlink" Target="https://www.teenlife.com/blogs/importance-high-school-resume" TargetMode="External"/><Relationship Id="rId40" Type="http://schemas.openxmlformats.org/officeDocument/2006/relationships/hyperlink" Target="https://www.princetonreview.com/college-advice/high-school-resume" TargetMode="External"/><Relationship Id="rId45" Type="http://schemas.openxmlformats.org/officeDocument/2006/relationships/hyperlink" Target="https://blog.collegevine.com/how-to-use-linkedin-in-high-school/" TargetMode="External"/><Relationship Id="rId53" Type="http://schemas.openxmlformats.org/officeDocument/2006/relationships/hyperlink" Target="https://www.thebalancecareers.com/student-job-interview-questions-and-answers-2063815" TargetMode="External"/><Relationship Id="rId58" Type="http://schemas.openxmlformats.org/officeDocument/2006/relationships/hyperlink" Target="https://bigfuture.collegeboard.org/get-in/interviews/college-interviews-the-basics" TargetMode="External"/><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accreditedschoolsonline.org/resources/college-interview-tips/" TargetMode="External"/><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hyperlink" Target="https://www.onetonline.org/skills/" TargetMode="External"/><Relationship Id="rId43" Type="http://schemas.openxmlformats.org/officeDocument/2006/relationships/hyperlink" Target="https://www.shmoop.com/college/personal-statement-examples.html" TargetMode="External"/><Relationship Id="rId48" Type="http://schemas.openxmlformats.org/officeDocument/2006/relationships/hyperlink" Target="https://www.careeronestop.org/JobSearch/Network/informational-interviews.aspx" TargetMode="External"/><Relationship Id="rId56" Type="http://schemas.openxmlformats.org/officeDocument/2006/relationships/hyperlink" Target="https://www.thebalance.com/financial-tips-for-high-school-graduates-4140397" TargetMode="External"/><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career.berkeley.edu/Info/InfoInterviewEtiquette"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openpsychometrics.org/tests/RIASEC/" TargetMode="External"/><Relationship Id="rId38" Type="http://schemas.openxmlformats.org/officeDocument/2006/relationships/hyperlink" Target="https://www.thebalancecareers.com/high-school-resume-template-2063264" TargetMode="External"/><Relationship Id="rId46" Type="http://schemas.openxmlformats.org/officeDocument/2006/relationships/hyperlink" Target="https://university.linkedin.com/content/dam/university/global/en_US/site/pdf/LinkedIn%20Profile%20Checklist%20-%20High%20School%20Students.pdf" TargetMode="External"/><Relationship Id="rId59" Type="http://schemas.openxmlformats.org/officeDocument/2006/relationships/hyperlink" Target="https://blog.prepscholar.com/college-interview-questions-you-should-prepare-for" TargetMode="External"/><Relationship Id="rId6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yperlink" Target="https://blog.prepscholar.com/what-is-a-personal-statement-everything-you-need-to-know-about-the-college-essay" TargetMode="External"/><Relationship Id="rId54" Type="http://schemas.openxmlformats.org/officeDocument/2006/relationships/hyperlink" Target="http://kygoestocollege.com/wp-content/uploads/2016/04/Interview-Tips-for-High-School-Students.pdf" TargetMode="External"/><Relationship Id="rId62"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2.png"/><Relationship Id="rId49" Type="http://schemas.openxmlformats.org/officeDocument/2006/relationships/hyperlink" Target="https://www.careercontessa.com/advice/questions-to-ask-informational-interview/" TargetMode="External"/><Relationship Id="rId57" Type="http://schemas.openxmlformats.org/officeDocument/2006/relationships/image" Target="media/image24.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hyperlink" Target="https://www.commonapp.org/apply/essay-prompts" TargetMode="External"/><Relationship Id="rId52" Type="http://schemas.openxmlformats.org/officeDocument/2006/relationships/hyperlink" Target="https://www.thebalancecareers.com/job-search-tips-for-high-school-students-2060904" TargetMode="External"/><Relationship Id="rId60" Type="http://schemas.openxmlformats.org/officeDocument/2006/relationships/hyperlink" Target="https://www.princetonreview.com/college-advice/college-interview-tips" TargetMode="External"/><Relationship Id="rId65"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hyperlink" Target="https://www.cappex.com/articles/applications/high-school-resume-step-by-ste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db233ec2-66d3-4ef5-8807-a2c006e69374">
      <UserInfo>
        <DisplayName>Renata Seidel</DisplayName>
        <AccountId>4097</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6B55B79D50F8148A4DB6D9108BD6B56" ma:contentTypeVersion="18" ma:contentTypeDescription="Create a new document." ma:contentTypeScope="" ma:versionID="f0dcb8bee34f37146abda60f658f4933">
  <xsd:schema xmlns:xsd="http://www.w3.org/2001/XMLSchema" xmlns:xs="http://www.w3.org/2001/XMLSchema" xmlns:p="http://schemas.microsoft.com/office/2006/metadata/properties" xmlns:ns2="db233ec2-66d3-4ef5-8807-a2c006e69374" xmlns:ns3="22f06dfc-89d6-4ef5-9df8-ef4dcff005cd" targetNamespace="http://schemas.microsoft.com/office/2006/metadata/properties" ma:root="true" ma:fieldsID="04e1493418b26f3a61500266d03231b8" ns2:_="" ns3:_="">
    <xsd:import namespace="db233ec2-66d3-4ef5-8807-a2c006e69374"/>
    <xsd:import namespace="22f06dfc-89d6-4ef5-9df8-ef4dcff005c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233ec2-66d3-4ef5-8807-a2c006e6937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22f06dfc-89d6-4ef5-9df8-ef4dcff005c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47B3F5-8665-4508-B896-CD590847FCEF}">
  <ds:schemaRefs>
    <ds:schemaRef ds:uri="http://purl.org/dc/terms/"/>
    <ds:schemaRef ds:uri="http://www.w3.org/XML/1998/namespace"/>
    <ds:schemaRef ds:uri="http://schemas.openxmlformats.org/package/2006/metadata/core-properties"/>
    <ds:schemaRef ds:uri="db233ec2-66d3-4ef5-8807-a2c006e69374"/>
    <ds:schemaRef ds:uri="http://schemas.microsoft.com/office/2006/documentManagement/types"/>
    <ds:schemaRef ds:uri="http://purl.org/dc/elements/1.1/"/>
    <ds:schemaRef ds:uri="http://purl.org/dc/dcmitype/"/>
    <ds:schemaRef ds:uri="22f06dfc-89d6-4ef5-9df8-ef4dcff005cd"/>
    <ds:schemaRef ds:uri="http://schemas.microsoft.com/office/infopath/2007/PartnerControls"/>
    <ds:schemaRef ds:uri="http://schemas.microsoft.com/office/2006/metadata/properties"/>
  </ds:schemaRefs>
</ds:datastoreItem>
</file>

<file path=customXml/itemProps2.xml><?xml version="1.0" encoding="utf-8"?>
<ds:datastoreItem xmlns:ds="http://schemas.openxmlformats.org/officeDocument/2006/customXml" ds:itemID="{87FAFBDE-3182-4B5C-8A55-5FCF74E844F3}">
  <ds:schemaRefs>
    <ds:schemaRef ds:uri="http://schemas.microsoft.com/sharepoint/v3/contenttype/forms"/>
  </ds:schemaRefs>
</ds:datastoreItem>
</file>

<file path=customXml/itemProps3.xml><?xml version="1.0" encoding="utf-8"?>
<ds:datastoreItem xmlns:ds="http://schemas.openxmlformats.org/officeDocument/2006/customXml" ds:itemID="{9364E5F7-E50A-4DA2-AC9D-5ABAAFC909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233ec2-66d3-4ef5-8807-a2c006e69374"/>
    <ds:schemaRef ds:uri="22f06dfc-89d6-4ef5-9df8-ef4dcff005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C90A506-0168-4FCB-A28B-A1EA0D6EF3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3305</Words>
  <Characters>18843</Characters>
  <Application>Microsoft Office Word</Application>
  <DocSecurity>0</DocSecurity>
  <Lines>157</Lines>
  <Paragraphs>44</Paragraphs>
  <ScaleCrop>false</ScaleCrop>
  <Company>FHI360</Company>
  <LinksUpToDate>false</LinksUpToDate>
  <CharactersWithSpaces>22104</CharactersWithSpaces>
  <SharedDoc>false</SharedDoc>
  <HLinks>
    <vt:vector size="162" baseType="variant">
      <vt:variant>
        <vt:i4>458840</vt:i4>
      </vt:variant>
      <vt:variant>
        <vt:i4>78</vt:i4>
      </vt:variant>
      <vt:variant>
        <vt:i4>0</vt:i4>
      </vt:variant>
      <vt:variant>
        <vt:i4>5</vt:i4>
      </vt:variant>
      <vt:variant>
        <vt:lpwstr>https://www.accreditedschoolsonline.org/resources/college-interview-tips/</vt:lpwstr>
      </vt:variant>
      <vt:variant>
        <vt:lpwstr/>
      </vt:variant>
      <vt:variant>
        <vt:i4>655380</vt:i4>
      </vt:variant>
      <vt:variant>
        <vt:i4>75</vt:i4>
      </vt:variant>
      <vt:variant>
        <vt:i4>0</vt:i4>
      </vt:variant>
      <vt:variant>
        <vt:i4>5</vt:i4>
      </vt:variant>
      <vt:variant>
        <vt:lpwstr>https://www.princetonreview.com/college-advice/college-interview-tips</vt:lpwstr>
      </vt:variant>
      <vt:variant>
        <vt:lpwstr/>
      </vt:variant>
      <vt:variant>
        <vt:i4>6619262</vt:i4>
      </vt:variant>
      <vt:variant>
        <vt:i4>72</vt:i4>
      </vt:variant>
      <vt:variant>
        <vt:i4>0</vt:i4>
      </vt:variant>
      <vt:variant>
        <vt:i4>5</vt:i4>
      </vt:variant>
      <vt:variant>
        <vt:lpwstr>https://blog.prepscholar.com/college-interview-questions-you-should-prepare-for</vt:lpwstr>
      </vt:variant>
      <vt:variant>
        <vt:lpwstr/>
      </vt:variant>
      <vt:variant>
        <vt:i4>7209080</vt:i4>
      </vt:variant>
      <vt:variant>
        <vt:i4>69</vt:i4>
      </vt:variant>
      <vt:variant>
        <vt:i4>0</vt:i4>
      </vt:variant>
      <vt:variant>
        <vt:i4>5</vt:i4>
      </vt:variant>
      <vt:variant>
        <vt:lpwstr>https://bigfuture.collegeboard.org/get-in/interviews/college-interviews-the-basics</vt:lpwstr>
      </vt:variant>
      <vt:variant>
        <vt:lpwstr/>
      </vt:variant>
      <vt:variant>
        <vt:i4>8126576</vt:i4>
      </vt:variant>
      <vt:variant>
        <vt:i4>66</vt:i4>
      </vt:variant>
      <vt:variant>
        <vt:i4>0</vt:i4>
      </vt:variant>
      <vt:variant>
        <vt:i4>5</vt:i4>
      </vt:variant>
      <vt:variant>
        <vt:lpwstr>https://www.thebalance.com/financial-tips-for-high-school-graduates-4140397</vt:lpwstr>
      </vt:variant>
      <vt:variant>
        <vt:lpwstr/>
      </vt:variant>
      <vt:variant>
        <vt:i4>3801125</vt:i4>
      </vt:variant>
      <vt:variant>
        <vt:i4>63</vt:i4>
      </vt:variant>
      <vt:variant>
        <vt:i4>0</vt:i4>
      </vt:variant>
      <vt:variant>
        <vt:i4>5</vt:i4>
      </vt:variant>
      <vt:variant>
        <vt:lpwstr>https://blog.prepscholar.com/teen-jobs-benefits</vt:lpwstr>
      </vt:variant>
      <vt:variant>
        <vt:lpwstr/>
      </vt:variant>
      <vt:variant>
        <vt:i4>6160457</vt:i4>
      </vt:variant>
      <vt:variant>
        <vt:i4>60</vt:i4>
      </vt:variant>
      <vt:variant>
        <vt:i4>0</vt:i4>
      </vt:variant>
      <vt:variant>
        <vt:i4>5</vt:i4>
      </vt:variant>
      <vt:variant>
        <vt:lpwstr>http://kygoestocollege.com/wp-content/uploads/2016/04/Interview-Tips-for-High-School-Students.pdf</vt:lpwstr>
      </vt:variant>
      <vt:variant>
        <vt:lpwstr/>
      </vt:variant>
      <vt:variant>
        <vt:i4>131092</vt:i4>
      </vt:variant>
      <vt:variant>
        <vt:i4>57</vt:i4>
      </vt:variant>
      <vt:variant>
        <vt:i4>0</vt:i4>
      </vt:variant>
      <vt:variant>
        <vt:i4>5</vt:i4>
      </vt:variant>
      <vt:variant>
        <vt:lpwstr>https://www.thebalancecareers.com/student-job-interview-questions-and-answers-2063815</vt:lpwstr>
      </vt:variant>
      <vt:variant>
        <vt:lpwstr/>
      </vt:variant>
      <vt:variant>
        <vt:i4>3604521</vt:i4>
      </vt:variant>
      <vt:variant>
        <vt:i4>54</vt:i4>
      </vt:variant>
      <vt:variant>
        <vt:i4>0</vt:i4>
      </vt:variant>
      <vt:variant>
        <vt:i4>5</vt:i4>
      </vt:variant>
      <vt:variant>
        <vt:lpwstr>https://www.thebalancecareers.com/job-search-tips-for-high-school-students-2060904</vt:lpwstr>
      </vt:variant>
      <vt:variant>
        <vt:lpwstr/>
      </vt:variant>
      <vt:variant>
        <vt:i4>7929893</vt:i4>
      </vt:variant>
      <vt:variant>
        <vt:i4>51</vt:i4>
      </vt:variant>
      <vt:variant>
        <vt:i4>0</vt:i4>
      </vt:variant>
      <vt:variant>
        <vt:i4>5</vt:i4>
      </vt:variant>
      <vt:variant>
        <vt:lpwstr>https://career.berkeley.edu/Info/InfoInterviewEtiquette</vt:lpwstr>
      </vt:variant>
      <vt:variant>
        <vt:lpwstr/>
      </vt:variant>
      <vt:variant>
        <vt:i4>2752613</vt:i4>
      </vt:variant>
      <vt:variant>
        <vt:i4>48</vt:i4>
      </vt:variant>
      <vt:variant>
        <vt:i4>0</vt:i4>
      </vt:variant>
      <vt:variant>
        <vt:i4>5</vt:i4>
      </vt:variant>
      <vt:variant>
        <vt:lpwstr>https://www.forbes.com/sites/jacquelynsmith/2013/12/11/how-to-land-and-ace-an-informational-interview/</vt:lpwstr>
      </vt:variant>
      <vt:variant>
        <vt:lpwstr/>
      </vt:variant>
      <vt:variant>
        <vt:i4>2949233</vt:i4>
      </vt:variant>
      <vt:variant>
        <vt:i4>45</vt:i4>
      </vt:variant>
      <vt:variant>
        <vt:i4>0</vt:i4>
      </vt:variant>
      <vt:variant>
        <vt:i4>5</vt:i4>
      </vt:variant>
      <vt:variant>
        <vt:lpwstr>https://www.careercontessa.com/advice/questions-to-ask-informational-interview/</vt:lpwstr>
      </vt:variant>
      <vt:variant>
        <vt:lpwstr/>
      </vt:variant>
      <vt:variant>
        <vt:i4>0</vt:i4>
      </vt:variant>
      <vt:variant>
        <vt:i4>42</vt:i4>
      </vt:variant>
      <vt:variant>
        <vt:i4>0</vt:i4>
      </vt:variant>
      <vt:variant>
        <vt:i4>5</vt:i4>
      </vt:variant>
      <vt:variant>
        <vt:lpwstr>https://www.careeronestop.org/JobSearch/Network/informational-interviews.aspx</vt:lpwstr>
      </vt:variant>
      <vt:variant>
        <vt:lpwstr/>
      </vt:variant>
      <vt:variant>
        <vt:i4>2162766</vt:i4>
      </vt:variant>
      <vt:variant>
        <vt:i4>39</vt:i4>
      </vt:variant>
      <vt:variant>
        <vt:i4>0</vt:i4>
      </vt:variant>
      <vt:variant>
        <vt:i4>5</vt:i4>
      </vt:variant>
      <vt:variant>
        <vt:lpwstr>https://university.linkedin.com/content/dam/university/global/en_US/site/pdf/LinkedIn Profile Checklist - High School Students.pdf</vt:lpwstr>
      </vt:variant>
      <vt:variant>
        <vt:lpwstr/>
      </vt:variant>
      <vt:variant>
        <vt:i4>1638467</vt:i4>
      </vt:variant>
      <vt:variant>
        <vt:i4>36</vt:i4>
      </vt:variant>
      <vt:variant>
        <vt:i4>0</vt:i4>
      </vt:variant>
      <vt:variant>
        <vt:i4>5</vt:i4>
      </vt:variant>
      <vt:variant>
        <vt:lpwstr>https://blog.collegevine.com/how-to-use-linkedin-in-high-school/</vt:lpwstr>
      </vt:variant>
      <vt:variant>
        <vt:lpwstr/>
      </vt:variant>
      <vt:variant>
        <vt:i4>4194384</vt:i4>
      </vt:variant>
      <vt:variant>
        <vt:i4>33</vt:i4>
      </vt:variant>
      <vt:variant>
        <vt:i4>0</vt:i4>
      </vt:variant>
      <vt:variant>
        <vt:i4>5</vt:i4>
      </vt:variant>
      <vt:variant>
        <vt:lpwstr>https://www.commonapp.org/apply/essay-prompts</vt:lpwstr>
      </vt:variant>
      <vt:variant>
        <vt:lpwstr/>
      </vt:variant>
      <vt:variant>
        <vt:i4>4063277</vt:i4>
      </vt:variant>
      <vt:variant>
        <vt:i4>30</vt:i4>
      </vt:variant>
      <vt:variant>
        <vt:i4>0</vt:i4>
      </vt:variant>
      <vt:variant>
        <vt:i4>5</vt:i4>
      </vt:variant>
      <vt:variant>
        <vt:lpwstr>https://www.shmoop.com/college/personal-statement-examples.html</vt:lpwstr>
      </vt:variant>
      <vt:variant>
        <vt:lpwstr/>
      </vt:variant>
      <vt:variant>
        <vt:i4>2359394</vt:i4>
      </vt:variant>
      <vt:variant>
        <vt:i4>27</vt:i4>
      </vt:variant>
      <vt:variant>
        <vt:i4>0</vt:i4>
      </vt:variant>
      <vt:variant>
        <vt:i4>5</vt:i4>
      </vt:variant>
      <vt:variant>
        <vt:lpwstr>https://www.fastweb.com/student-life/articles/how-to-write-your-personal-statement-in-4-easy-steps</vt:lpwstr>
      </vt:variant>
      <vt:variant>
        <vt:lpwstr/>
      </vt:variant>
      <vt:variant>
        <vt:i4>1310790</vt:i4>
      </vt:variant>
      <vt:variant>
        <vt:i4>24</vt:i4>
      </vt:variant>
      <vt:variant>
        <vt:i4>0</vt:i4>
      </vt:variant>
      <vt:variant>
        <vt:i4>5</vt:i4>
      </vt:variant>
      <vt:variant>
        <vt:lpwstr>https://blog.prepscholar.com/what-is-a-personal-statement-everything-you-need-to-know-about-the-college-essay</vt:lpwstr>
      </vt:variant>
      <vt:variant>
        <vt:lpwstr/>
      </vt:variant>
      <vt:variant>
        <vt:i4>6160457</vt:i4>
      </vt:variant>
      <vt:variant>
        <vt:i4>21</vt:i4>
      </vt:variant>
      <vt:variant>
        <vt:i4>0</vt:i4>
      </vt:variant>
      <vt:variant>
        <vt:i4>5</vt:i4>
      </vt:variant>
      <vt:variant>
        <vt:lpwstr>https://www.princetonreview.com/college-advice/high-school-resume</vt:lpwstr>
      </vt:variant>
      <vt:variant>
        <vt:lpwstr/>
      </vt:variant>
      <vt:variant>
        <vt:i4>4718612</vt:i4>
      </vt:variant>
      <vt:variant>
        <vt:i4>18</vt:i4>
      </vt:variant>
      <vt:variant>
        <vt:i4>0</vt:i4>
      </vt:variant>
      <vt:variant>
        <vt:i4>5</vt:i4>
      </vt:variant>
      <vt:variant>
        <vt:lpwstr>https://www.cappex.com/articles/applications/high-school-resume-step-by-step</vt:lpwstr>
      </vt:variant>
      <vt:variant>
        <vt:lpwstr/>
      </vt:variant>
      <vt:variant>
        <vt:i4>589855</vt:i4>
      </vt:variant>
      <vt:variant>
        <vt:i4>15</vt:i4>
      </vt:variant>
      <vt:variant>
        <vt:i4>0</vt:i4>
      </vt:variant>
      <vt:variant>
        <vt:i4>5</vt:i4>
      </vt:variant>
      <vt:variant>
        <vt:lpwstr>https://www.thebalancecareers.com/high-school-resume-template-2063264</vt:lpwstr>
      </vt:variant>
      <vt:variant>
        <vt:lpwstr/>
      </vt:variant>
      <vt:variant>
        <vt:i4>5636162</vt:i4>
      </vt:variant>
      <vt:variant>
        <vt:i4>12</vt:i4>
      </vt:variant>
      <vt:variant>
        <vt:i4>0</vt:i4>
      </vt:variant>
      <vt:variant>
        <vt:i4>5</vt:i4>
      </vt:variant>
      <vt:variant>
        <vt:lpwstr>https://www.teenlife.com/blogs/importance-high-school-resume</vt:lpwstr>
      </vt:variant>
      <vt:variant>
        <vt:lpwstr/>
      </vt:variant>
      <vt:variant>
        <vt:i4>6357024</vt:i4>
      </vt:variant>
      <vt:variant>
        <vt:i4>9</vt:i4>
      </vt:variant>
      <vt:variant>
        <vt:i4>0</vt:i4>
      </vt:variant>
      <vt:variant>
        <vt:i4>5</vt:i4>
      </vt:variant>
      <vt:variant>
        <vt:lpwstr>https://www.onetonline.org/skills/</vt:lpwstr>
      </vt:variant>
      <vt:variant>
        <vt:lpwstr/>
      </vt:variant>
      <vt:variant>
        <vt:i4>5505045</vt:i4>
      </vt:variant>
      <vt:variant>
        <vt:i4>6</vt:i4>
      </vt:variant>
      <vt:variant>
        <vt:i4>0</vt:i4>
      </vt:variant>
      <vt:variant>
        <vt:i4>5</vt:i4>
      </vt:variant>
      <vt:variant>
        <vt:lpwstr>https://www.123test.com/work-values-test/</vt:lpwstr>
      </vt:variant>
      <vt:variant>
        <vt:lpwstr/>
      </vt:variant>
      <vt:variant>
        <vt:i4>3145762</vt:i4>
      </vt:variant>
      <vt:variant>
        <vt:i4>3</vt:i4>
      </vt:variant>
      <vt:variant>
        <vt:i4>0</vt:i4>
      </vt:variant>
      <vt:variant>
        <vt:i4>5</vt:i4>
      </vt:variant>
      <vt:variant>
        <vt:lpwstr>https://openpsychometrics.org/tests/RIASEC/</vt:lpwstr>
      </vt:variant>
      <vt:variant>
        <vt:lpwstr/>
      </vt:variant>
      <vt:variant>
        <vt:i4>1507337</vt:i4>
      </vt:variant>
      <vt:variant>
        <vt:i4>0</vt:i4>
      </vt:variant>
      <vt:variant>
        <vt:i4>0</vt:i4>
      </vt:variant>
      <vt:variant>
        <vt:i4>5</vt:i4>
      </vt:variant>
      <vt:variant>
        <vt:lpwstr>https://www.careeronestop.org/toolkit/Skills/skills-matcher.aspx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Stefanie O'Brien</dc:creator>
  <cp:keywords/>
  <dc:description/>
  <cp:lastModifiedBy>Tiffany Nesbey</cp:lastModifiedBy>
  <cp:revision>2</cp:revision>
  <dcterms:created xsi:type="dcterms:W3CDTF">2020-12-16T20:38:00Z</dcterms:created>
  <dcterms:modified xsi:type="dcterms:W3CDTF">2020-12-16T20:38:00Z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0x01010006B55B79D50F8148A4DB6D9108BD6B56</vt:lpwstr>
  </property>
  <property fmtid="{D5CDD505-2E9C-101B-9397-08002B2CF9AE}" pid="3" name="Order">
    <vt:r8>5900</vt:r8>
  </property>
  <property fmtid="{D5CDD505-2E9C-101B-9397-08002B2CF9AE}" pid="4" name="xd_Signature">
    <vt:bool>false</vt:bool>
  </property>
  <property fmtid="{D5CDD505-2E9C-101B-9397-08002B2CF9AE}" pid="5" name="xd_ProgID">
    <vt:lpwstr/>
  </property>
  <property fmtid="{D5CDD505-2E9C-101B-9397-08002B2CF9AE}" pid="6" name="TemplateUrl">
    <vt:lpwstr/>
  </property>
  <property fmtid="{D5CDD505-2E9C-101B-9397-08002B2CF9AE}" pid="7" name="ComplianceAssetId">
    <vt:lpwstr/>
  </property>
</Properties>
</file>