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DB93" w14:textId="77777777" w:rsidR="00773D85" w:rsidRPr="00773D85" w:rsidRDefault="00773D85" w:rsidP="00773D85">
      <w:pPr>
        <w:jc w:val="center"/>
        <w:rPr>
          <w:rFonts w:cstheme="minorHAnsi"/>
          <w:sz w:val="32"/>
          <w:szCs w:val="32"/>
        </w:rPr>
      </w:pPr>
      <w:r w:rsidRPr="00773D85">
        <w:rPr>
          <w:rFonts w:cstheme="minorHAnsi"/>
          <w:b/>
          <w:bCs/>
          <w:sz w:val="32"/>
          <w:szCs w:val="32"/>
        </w:rPr>
        <w:t>Handout 3: Higher Education Ranking Chart</w:t>
      </w:r>
    </w:p>
    <w:p w14:paraId="169DDFCD" w14:textId="68833120" w:rsidR="00773D85" w:rsidRPr="00773D85" w:rsidRDefault="00773D85" w:rsidP="00773D85">
      <w:pPr>
        <w:rPr>
          <w:rFonts w:cstheme="minorHAnsi"/>
          <w:sz w:val="24"/>
          <w:szCs w:val="24"/>
        </w:rPr>
      </w:pPr>
      <w:r w:rsidRPr="00773D85">
        <w:rPr>
          <w:rFonts w:cstheme="minorHAnsi"/>
          <w:b/>
          <w:bCs/>
          <w:sz w:val="24"/>
          <w:szCs w:val="24"/>
        </w:rPr>
        <w:t xml:space="preserve">Use this chart together with the higher education selection checklist to rate your selected schools based on how they compare to your preferences in the second column. Use a scale of 1 to 5 with 5 being a great fit </w:t>
      </w:r>
      <w:r w:rsidR="00CB2FF2">
        <w:rPr>
          <w:rFonts w:cstheme="minorHAnsi"/>
          <w:b/>
          <w:bCs/>
          <w:sz w:val="24"/>
          <w:szCs w:val="24"/>
        </w:rPr>
        <w:t>with</w:t>
      </w:r>
      <w:r w:rsidRPr="00773D85">
        <w:rPr>
          <w:rFonts w:cstheme="minorHAnsi"/>
          <w:b/>
          <w:bCs/>
          <w:sz w:val="24"/>
          <w:szCs w:val="24"/>
        </w:rPr>
        <w:t xml:space="preserve"> everything you want and 1 being unsuitable for your needs. When using this for your own personal search</w:t>
      </w:r>
      <w:r w:rsidR="001F1276">
        <w:rPr>
          <w:rFonts w:cstheme="minorHAnsi"/>
          <w:b/>
          <w:bCs/>
          <w:sz w:val="24"/>
          <w:szCs w:val="24"/>
        </w:rPr>
        <w:t>,</w:t>
      </w:r>
      <w:r w:rsidRPr="00773D85">
        <w:rPr>
          <w:rFonts w:cstheme="minorHAnsi"/>
          <w:b/>
          <w:bCs/>
          <w:sz w:val="24"/>
          <w:szCs w:val="24"/>
        </w:rPr>
        <w:t xml:space="preserve"> your choices should be a mix of competitive, average and safe schools. Once you have scored each </w:t>
      </w:r>
      <w:r w:rsidR="006F6CB7" w:rsidRPr="00773D85">
        <w:rPr>
          <w:rFonts w:cstheme="minorHAnsi"/>
          <w:b/>
          <w:bCs/>
          <w:sz w:val="24"/>
          <w:szCs w:val="24"/>
        </w:rPr>
        <w:t>institute</w:t>
      </w:r>
      <w:r w:rsidRPr="00773D85">
        <w:rPr>
          <w:rFonts w:cstheme="minorHAnsi"/>
          <w:b/>
          <w:bCs/>
          <w:sz w:val="24"/>
          <w:szCs w:val="24"/>
        </w:rPr>
        <w:t xml:space="preserve"> on all preferences, add the numbers in the column and divide by 14. This will give you your preference ranking 1</w:t>
      </w:r>
      <w:r w:rsidR="006F6CB7" w:rsidRPr="00773D85">
        <w:rPr>
          <w:rFonts w:cstheme="minorHAnsi"/>
          <w:b/>
          <w:bCs/>
          <w:sz w:val="24"/>
          <w:szCs w:val="24"/>
          <w:vertAlign w:val="superscript"/>
        </w:rPr>
        <w:t>st</w:t>
      </w:r>
      <w:r w:rsidR="006F6CB7" w:rsidRPr="00773D85">
        <w:rPr>
          <w:rFonts w:cstheme="minorHAnsi"/>
          <w:b/>
          <w:bCs/>
          <w:sz w:val="24"/>
          <w:szCs w:val="24"/>
        </w:rPr>
        <w:t>,</w:t>
      </w:r>
      <w:r w:rsidRPr="00773D85">
        <w:rPr>
          <w:rFonts w:cstheme="minorHAnsi"/>
          <w:b/>
          <w:bCs/>
          <w:sz w:val="24"/>
          <w:szCs w:val="24"/>
        </w:rPr>
        <w:t xml:space="preserve"> 2</w:t>
      </w:r>
      <w:r w:rsidRPr="00773D85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773D85">
        <w:rPr>
          <w:rFonts w:cstheme="minorHAnsi"/>
          <w:b/>
          <w:bCs/>
          <w:sz w:val="24"/>
          <w:szCs w:val="24"/>
        </w:rPr>
        <w:t xml:space="preserve">, </w:t>
      </w:r>
      <w:proofErr w:type="gramStart"/>
      <w:r w:rsidRPr="00773D85">
        <w:rPr>
          <w:rFonts w:cstheme="minorHAnsi"/>
          <w:b/>
          <w:bCs/>
          <w:sz w:val="24"/>
          <w:szCs w:val="24"/>
        </w:rPr>
        <w:t>3</w:t>
      </w:r>
      <w:r w:rsidRPr="00773D85">
        <w:rPr>
          <w:rFonts w:cstheme="minorHAnsi"/>
          <w:b/>
          <w:bCs/>
          <w:sz w:val="24"/>
          <w:szCs w:val="24"/>
          <w:vertAlign w:val="superscript"/>
        </w:rPr>
        <w:t>rd</w:t>
      </w:r>
      <w:proofErr w:type="gramEnd"/>
      <w:r w:rsidRPr="00773D85">
        <w:rPr>
          <w:rFonts w:cstheme="minorHAnsi"/>
          <w:b/>
          <w:bCs/>
          <w:sz w:val="24"/>
          <w:szCs w:val="24"/>
        </w:rPr>
        <w:t xml:space="preserve"> or 4</w:t>
      </w:r>
      <w:r w:rsidRPr="00773D85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773D85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773D85" w:rsidRPr="00773D85" w14:paraId="08DAE00C" w14:textId="77777777" w:rsidTr="00C7239D">
        <w:trPr>
          <w:trHeight w:val="720"/>
        </w:trPr>
        <w:tc>
          <w:tcPr>
            <w:tcW w:w="2304" w:type="dxa"/>
          </w:tcPr>
          <w:p w14:paraId="419F692E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Selection Criteria</w:t>
            </w:r>
          </w:p>
        </w:tc>
        <w:tc>
          <w:tcPr>
            <w:tcW w:w="2304" w:type="dxa"/>
          </w:tcPr>
          <w:p w14:paraId="1B92DBE9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My Preference</w:t>
            </w:r>
          </w:p>
        </w:tc>
        <w:tc>
          <w:tcPr>
            <w:tcW w:w="2304" w:type="dxa"/>
          </w:tcPr>
          <w:p w14:paraId="6C0B3715" w14:textId="77777777" w:rsidR="00773D85" w:rsidRPr="00773D85" w:rsidRDefault="00773D85" w:rsidP="00C7239D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Name of Institute 1</w:t>
            </w:r>
            <w:r w:rsidRPr="00773D85">
              <w:rPr>
                <w:rFonts w:cstheme="minorHAnsi"/>
                <w:sz w:val="24"/>
                <w:szCs w:val="24"/>
              </w:rPr>
              <w:br/>
            </w:r>
            <w:r w:rsidRPr="00773D8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304" w:type="dxa"/>
          </w:tcPr>
          <w:p w14:paraId="054D1EBD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Name of Institute 2</w:t>
            </w:r>
          </w:p>
        </w:tc>
        <w:tc>
          <w:tcPr>
            <w:tcW w:w="2304" w:type="dxa"/>
          </w:tcPr>
          <w:p w14:paraId="7AA0E0BE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Name of Institute 3</w:t>
            </w:r>
          </w:p>
        </w:tc>
      </w:tr>
      <w:tr w:rsidR="00773D85" w:rsidRPr="00773D85" w14:paraId="2D33AD0B" w14:textId="77777777" w:rsidTr="00C7239D">
        <w:trPr>
          <w:trHeight w:val="720"/>
        </w:trPr>
        <w:tc>
          <w:tcPr>
            <w:tcW w:w="2304" w:type="dxa"/>
          </w:tcPr>
          <w:p w14:paraId="4FD1EBF9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Type of Institution</w:t>
            </w:r>
          </w:p>
        </w:tc>
        <w:tc>
          <w:tcPr>
            <w:tcW w:w="2304" w:type="dxa"/>
          </w:tcPr>
          <w:p w14:paraId="43569177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B174C2F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7D28BA0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343702F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248664D6" w14:textId="77777777" w:rsidTr="00C7239D">
        <w:trPr>
          <w:trHeight w:val="720"/>
        </w:trPr>
        <w:tc>
          <w:tcPr>
            <w:tcW w:w="2304" w:type="dxa"/>
          </w:tcPr>
          <w:p w14:paraId="32823D0A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Type of Education</w:t>
            </w:r>
          </w:p>
        </w:tc>
        <w:tc>
          <w:tcPr>
            <w:tcW w:w="2304" w:type="dxa"/>
          </w:tcPr>
          <w:p w14:paraId="496C6B65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F60D576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0E9EC8E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924D183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470E9393" w14:textId="77777777" w:rsidTr="00C7239D">
        <w:trPr>
          <w:trHeight w:val="720"/>
        </w:trPr>
        <w:tc>
          <w:tcPr>
            <w:tcW w:w="2304" w:type="dxa"/>
          </w:tcPr>
          <w:p w14:paraId="52D71BD7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Academic Environment</w:t>
            </w:r>
          </w:p>
        </w:tc>
        <w:tc>
          <w:tcPr>
            <w:tcW w:w="2304" w:type="dxa"/>
          </w:tcPr>
          <w:p w14:paraId="2153E67E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ABE2C04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CAB70CA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812DF55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0917FE8D" w14:textId="77777777" w:rsidTr="00C7239D">
        <w:trPr>
          <w:trHeight w:val="720"/>
        </w:trPr>
        <w:tc>
          <w:tcPr>
            <w:tcW w:w="2304" w:type="dxa"/>
          </w:tcPr>
          <w:p w14:paraId="15404420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Area of Interest</w:t>
            </w:r>
          </w:p>
        </w:tc>
        <w:tc>
          <w:tcPr>
            <w:tcW w:w="2304" w:type="dxa"/>
          </w:tcPr>
          <w:p w14:paraId="5D822B4F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5C44B91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693D9A9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111F605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516C1610" w14:textId="77777777" w:rsidTr="00C7239D">
        <w:trPr>
          <w:trHeight w:val="720"/>
        </w:trPr>
        <w:tc>
          <w:tcPr>
            <w:tcW w:w="2304" w:type="dxa"/>
          </w:tcPr>
          <w:p w14:paraId="788D2DCD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Preferred Major/Field of Study</w:t>
            </w:r>
          </w:p>
        </w:tc>
        <w:tc>
          <w:tcPr>
            <w:tcW w:w="2304" w:type="dxa"/>
          </w:tcPr>
          <w:p w14:paraId="5B2315B8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C05249C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C5A5CAD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1A210D1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1A356B9B" w14:textId="77777777" w:rsidTr="00C7239D">
        <w:trPr>
          <w:trHeight w:val="720"/>
        </w:trPr>
        <w:tc>
          <w:tcPr>
            <w:tcW w:w="2304" w:type="dxa"/>
          </w:tcPr>
          <w:p w14:paraId="3A97527B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Location</w:t>
            </w:r>
          </w:p>
        </w:tc>
        <w:tc>
          <w:tcPr>
            <w:tcW w:w="2304" w:type="dxa"/>
          </w:tcPr>
          <w:p w14:paraId="5A441D63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2283D9A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CD0003B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2A5B59F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4D49AB91" w14:textId="77777777" w:rsidTr="00C7239D">
        <w:trPr>
          <w:trHeight w:val="720"/>
        </w:trPr>
        <w:tc>
          <w:tcPr>
            <w:tcW w:w="2304" w:type="dxa"/>
          </w:tcPr>
          <w:p w14:paraId="74A22C7F" w14:textId="2E3C135E" w:rsidR="00773D85" w:rsidRPr="00773D85" w:rsidRDefault="00773D85" w:rsidP="00773D85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lastRenderedPageBreak/>
              <w:t>Surrounding Environment</w:t>
            </w:r>
          </w:p>
        </w:tc>
        <w:tc>
          <w:tcPr>
            <w:tcW w:w="2304" w:type="dxa"/>
          </w:tcPr>
          <w:p w14:paraId="0C91E9AB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4BDFD64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7AECEFB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8472B02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03C1ADE3" w14:textId="77777777" w:rsidTr="00C7239D">
        <w:trPr>
          <w:trHeight w:val="720"/>
        </w:trPr>
        <w:tc>
          <w:tcPr>
            <w:tcW w:w="2304" w:type="dxa"/>
          </w:tcPr>
          <w:p w14:paraId="1E47AA3A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Type of Student Body</w:t>
            </w:r>
          </w:p>
        </w:tc>
        <w:tc>
          <w:tcPr>
            <w:tcW w:w="2304" w:type="dxa"/>
          </w:tcPr>
          <w:p w14:paraId="3E5A30A9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509A913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EA80408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EAFA7B6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207CAE3F" w14:textId="77777777" w:rsidTr="00C7239D">
        <w:trPr>
          <w:trHeight w:val="720"/>
        </w:trPr>
        <w:tc>
          <w:tcPr>
            <w:tcW w:w="2304" w:type="dxa"/>
          </w:tcPr>
          <w:p w14:paraId="38389CDB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Living Accommodations</w:t>
            </w:r>
          </w:p>
        </w:tc>
        <w:tc>
          <w:tcPr>
            <w:tcW w:w="2304" w:type="dxa"/>
          </w:tcPr>
          <w:p w14:paraId="6EE64AA8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3CB0BB7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F8D288B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5595E20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4489DAA1" w14:textId="77777777" w:rsidTr="00C7239D">
        <w:trPr>
          <w:trHeight w:val="720"/>
        </w:trPr>
        <w:tc>
          <w:tcPr>
            <w:tcW w:w="2304" w:type="dxa"/>
          </w:tcPr>
          <w:p w14:paraId="6A355856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Selectivity of institution</w:t>
            </w:r>
          </w:p>
        </w:tc>
        <w:tc>
          <w:tcPr>
            <w:tcW w:w="2304" w:type="dxa"/>
          </w:tcPr>
          <w:p w14:paraId="1B8AD6F4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864FDD9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56B31F2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C67C8A9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13D7F66E" w14:textId="77777777" w:rsidTr="00C7239D">
        <w:trPr>
          <w:trHeight w:val="720"/>
        </w:trPr>
        <w:tc>
          <w:tcPr>
            <w:tcW w:w="2304" w:type="dxa"/>
          </w:tcPr>
          <w:p w14:paraId="77952727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Size of school</w:t>
            </w:r>
          </w:p>
        </w:tc>
        <w:tc>
          <w:tcPr>
            <w:tcW w:w="2304" w:type="dxa"/>
          </w:tcPr>
          <w:p w14:paraId="300C0D1D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95FD472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C65FB1F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F5FA8B4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6E1AD913" w14:textId="77777777" w:rsidTr="00C7239D">
        <w:trPr>
          <w:trHeight w:val="720"/>
        </w:trPr>
        <w:tc>
          <w:tcPr>
            <w:tcW w:w="2304" w:type="dxa"/>
          </w:tcPr>
          <w:p w14:paraId="5F15A929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Size of classes</w:t>
            </w:r>
          </w:p>
        </w:tc>
        <w:tc>
          <w:tcPr>
            <w:tcW w:w="2304" w:type="dxa"/>
          </w:tcPr>
          <w:p w14:paraId="5D076382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F81555A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FB469D0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74C1DA9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34FD734C" w14:textId="77777777" w:rsidTr="00C7239D">
        <w:trPr>
          <w:trHeight w:val="720"/>
        </w:trPr>
        <w:tc>
          <w:tcPr>
            <w:tcW w:w="2304" w:type="dxa"/>
          </w:tcPr>
          <w:p w14:paraId="17069156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Student Organizations and extracurricular activities</w:t>
            </w:r>
          </w:p>
        </w:tc>
        <w:tc>
          <w:tcPr>
            <w:tcW w:w="2304" w:type="dxa"/>
          </w:tcPr>
          <w:p w14:paraId="72024537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C2638ED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162D628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7BE9241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1667FDA2" w14:textId="77777777" w:rsidTr="00C7239D">
        <w:trPr>
          <w:trHeight w:val="720"/>
        </w:trPr>
        <w:tc>
          <w:tcPr>
            <w:tcW w:w="2304" w:type="dxa"/>
          </w:tcPr>
          <w:p w14:paraId="7A3D0079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  <w:r w:rsidRPr="00773D85">
              <w:rPr>
                <w:rFonts w:cstheme="minorHAnsi"/>
                <w:sz w:val="24"/>
                <w:szCs w:val="24"/>
              </w:rPr>
              <w:t>Cost of living / Expenses</w:t>
            </w:r>
          </w:p>
        </w:tc>
        <w:tc>
          <w:tcPr>
            <w:tcW w:w="2304" w:type="dxa"/>
          </w:tcPr>
          <w:p w14:paraId="1148284E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83F060A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4D76EF8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7C908EC" w14:textId="77777777" w:rsidR="00773D85" w:rsidRPr="00773D85" w:rsidRDefault="00773D85" w:rsidP="00C72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D85" w:rsidRPr="00773D85" w14:paraId="354C87A2" w14:textId="77777777" w:rsidTr="00C7239D">
        <w:trPr>
          <w:trHeight w:val="720"/>
        </w:trPr>
        <w:tc>
          <w:tcPr>
            <w:tcW w:w="2304" w:type="dxa"/>
            <w:shd w:val="clear" w:color="auto" w:fill="BFBFBF" w:themeFill="background1" w:themeFillShade="BF"/>
          </w:tcPr>
          <w:p w14:paraId="2E79F6A9" w14:textId="77777777" w:rsidR="00773D85" w:rsidRPr="00773D85" w:rsidRDefault="00773D85" w:rsidP="00C723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3D85">
              <w:rPr>
                <w:rFonts w:cstheme="minorHAnsi"/>
                <w:b/>
                <w:bCs/>
                <w:sz w:val="24"/>
                <w:szCs w:val="24"/>
              </w:rPr>
              <w:t xml:space="preserve">Total = Add all scores in each university column ÷ 14 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14:paraId="17F87DD3" w14:textId="77777777" w:rsidR="00773D85" w:rsidRPr="00773D85" w:rsidRDefault="00773D85" w:rsidP="00C723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</w:tcPr>
          <w:p w14:paraId="32FFC59F" w14:textId="77777777" w:rsidR="00773D85" w:rsidRPr="00773D85" w:rsidRDefault="00773D85" w:rsidP="00C723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</w:tcPr>
          <w:p w14:paraId="194D208F" w14:textId="77777777" w:rsidR="00773D85" w:rsidRPr="00773D85" w:rsidRDefault="00773D85" w:rsidP="00C723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</w:tcPr>
          <w:p w14:paraId="3EE6BF7A" w14:textId="77777777" w:rsidR="00773D85" w:rsidRPr="00773D85" w:rsidRDefault="00773D85" w:rsidP="00C723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73E1B04" w14:textId="06435EDF" w:rsidR="00F27530" w:rsidRPr="00773D85" w:rsidRDefault="00F27530" w:rsidP="00773D85">
      <w:pPr>
        <w:rPr>
          <w:rFonts w:cstheme="minorHAnsi"/>
          <w:sz w:val="24"/>
          <w:szCs w:val="24"/>
        </w:rPr>
      </w:pPr>
    </w:p>
    <w:sectPr w:rsidR="00F27530" w:rsidRPr="00773D85" w:rsidSect="009C18C6">
      <w:headerReference w:type="default" r:id="rId11"/>
      <w:footerReference w:type="default" r:id="rId12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7217" w14:textId="77777777" w:rsidR="009C18C6" w:rsidRDefault="009C18C6" w:rsidP="00E9759E">
      <w:pPr>
        <w:spacing w:after="0" w:line="240" w:lineRule="auto"/>
      </w:pPr>
      <w:r>
        <w:separator/>
      </w:r>
    </w:p>
  </w:endnote>
  <w:endnote w:type="continuationSeparator" w:id="0">
    <w:p w14:paraId="10E2E0E8" w14:textId="77777777" w:rsidR="009C18C6" w:rsidRDefault="009C18C6" w:rsidP="00E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id w:val="-2071418211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14:paraId="71D3D2AB" w14:textId="0EFEAE3D" w:rsidR="00E9759E" w:rsidRPr="00671B27" w:rsidRDefault="0040267E" w:rsidP="0040267E">
        <w:pPr>
          <w:tabs>
            <w:tab w:val="left" w:pos="8460"/>
            <w:tab w:val="left" w:pos="8640"/>
          </w:tabs>
          <w:spacing w:line="240" w:lineRule="auto"/>
          <w:contextualSpacing/>
          <w:rPr>
            <w:sz w:val="20"/>
            <w:szCs w:val="20"/>
          </w:rPr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1A576227" wp14:editId="76A03E2B">
              <wp:simplePos x="0" y="0"/>
              <wp:positionH relativeFrom="column">
                <wp:posOffset>7152224</wp:posOffset>
              </wp:positionH>
              <wp:positionV relativeFrom="paragraph">
                <wp:posOffset>-146685</wp:posOffset>
              </wp:positionV>
              <wp:extent cx="1081080" cy="627990"/>
              <wp:effectExtent l="0" t="0" r="5080" b="1270"/>
              <wp:wrapNone/>
              <wp:docPr id="3" name="Picture 3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close up of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0" cy="627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4F11">
          <w:rPr>
            <w:sz w:val="20"/>
            <w:szCs w:val="20"/>
          </w:rPr>
          <w:t>Choosing the Right Institute of Higher Education for You</w:t>
        </w:r>
        <w:r w:rsidR="00671B27">
          <w:rPr>
            <w:sz w:val="20"/>
            <w:szCs w:val="20"/>
          </w:rPr>
          <w:t xml:space="preserve"> </w:t>
        </w:r>
        <w:r w:rsidR="00671B27">
          <w:rPr>
            <w:sz w:val="20"/>
            <w:szCs w:val="20"/>
          </w:rPr>
          <w:tab/>
        </w:r>
      </w:p>
    </w:sdtContent>
  </w:sdt>
  <w:p w14:paraId="6645CC5A" w14:textId="7B1FEE44" w:rsidR="00E9759E" w:rsidRDefault="00E9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C2D6" w14:textId="77777777" w:rsidR="009C18C6" w:rsidRDefault="009C18C6" w:rsidP="00E9759E">
      <w:pPr>
        <w:spacing w:after="0" w:line="240" w:lineRule="auto"/>
      </w:pPr>
      <w:r>
        <w:separator/>
      </w:r>
    </w:p>
  </w:footnote>
  <w:footnote w:type="continuationSeparator" w:id="0">
    <w:p w14:paraId="6245F3C5" w14:textId="77777777" w:rsidR="009C18C6" w:rsidRDefault="009C18C6" w:rsidP="00E9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A8B3" w14:textId="6B98A3C7" w:rsidR="00894129" w:rsidRDefault="00773D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F2F5BF" wp14:editId="01922FD4">
          <wp:simplePos x="0" y="0"/>
          <wp:positionH relativeFrom="column">
            <wp:posOffset>-944245</wp:posOffset>
          </wp:positionH>
          <wp:positionV relativeFrom="paragraph">
            <wp:posOffset>-487045</wp:posOffset>
          </wp:positionV>
          <wp:extent cx="10073005" cy="1425575"/>
          <wp:effectExtent l="0" t="0" r="0" b="0"/>
          <wp:wrapSquare wrapText="bothSides"/>
          <wp:docPr id="1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00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67E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6A00DC" wp14:editId="1D913830">
              <wp:simplePos x="0" y="0"/>
              <wp:positionH relativeFrom="column">
                <wp:posOffset>-112045</wp:posOffset>
              </wp:positionH>
              <wp:positionV relativeFrom="paragraph">
                <wp:posOffset>-345440</wp:posOffset>
              </wp:positionV>
              <wp:extent cx="41706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F7A2B" w14:textId="70D217BA" w:rsidR="0040267E" w:rsidRPr="0040267E" w:rsidRDefault="002F68CA" w:rsidP="00F927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Higher Education </w:t>
                          </w:r>
                          <w:r w:rsidR="00773D85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Ranking Chart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A0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pt;margin-top:-27.2pt;width:32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" filled="f" stroked="f">
              <v:textbox style="mso-fit-shape-to-text:t">
                <w:txbxContent>
                  <w:p w14:paraId="6FFF7A2B" w14:textId="70D217BA" w:rsidR="0040267E" w:rsidRPr="0040267E" w:rsidRDefault="002F68CA" w:rsidP="00F927A6">
                    <w:pPr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 xml:space="preserve">Higher Education </w:t>
                    </w:r>
                    <w:r w:rsidR="00773D85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Ranking Chart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0E1DCE" w14:textId="2669CCAE" w:rsidR="00E9759E" w:rsidRDefault="00E9759E">
    <w:pPr>
      <w:pStyle w:val="Header"/>
    </w:pPr>
  </w:p>
  <w:p w14:paraId="7DF73150" w14:textId="77777777" w:rsidR="00894129" w:rsidRDefault="00894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F6E"/>
    <w:multiLevelType w:val="hybridMultilevel"/>
    <w:tmpl w:val="357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335A"/>
    <w:multiLevelType w:val="hybridMultilevel"/>
    <w:tmpl w:val="9E2A4F04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94B"/>
    <w:multiLevelType w:val="hybridMultilevel"/>
    <w:tmpl w:val="1E5AB58C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405C"/>
    <w:multiLevelType w:val="hybridMultilevel"/>
    <w:tmpl w:val="DFF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0919"/>
    <w:multiLevelType w:val="hybridMultilevel"/>
    <w:tmpl w:val="89CE0F9A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1DF0"/>
    <w:multiLevelType w:val="hybridMultilevel"/>
    <w:tmpl w:val="5C046864"/>
    <w:lvl w:ilvl="0" w:tplc="B3E4A72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342AE"/>
    <w:multiLevelType w:val="hybridMultilevel"/>
    <w:tmpl w:val="7A78AFAA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E04BB"/>
    <w:multiLevelType w:val="multilevel"/>
    <w:tmpl w:val="5B42615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2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1B4275"/>
    <w:multiLevelType w:val="hybridMultilevel"/>
    <w:tmpl w:val="82B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1E7F"/>
    <w:multiLevelType w:val="multilevel"/>
    <w:tmpl w:val="4E72CFA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40BCD"/>
    <w:multiLevelType w:val="hybridMultilevel"/>
    <w:tmpl w:val="DE52B290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9F0"/>
    <w:multiLevelType w:val="hybridMultilevel"/>
    <w:tmpl w:val="2A70611E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7646"/>
    <w:multiLevelType w:val="multilevel"/>
    <w:tmpl w:val="3B06C98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8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635D55"/>
    <w:multiLevelType w:val="hybridMultilevel"/>
    <w:tmpl w:val="8E527AB8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831B3"/>
    <w:multiLevelType w:val="hybridMultilevel"/>
    <w:tmpl w:val="9F40C454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B0F20"/>
    <w:multiLevelType w:val="multilevel"/>
    <w:tmpl w:val="FA68236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B73793"/>
    <w:multiLevelType w:val="hybridMultilevel"/>
    <w:tmpl w:val="8FFC3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D2488"/>
    <w:multiLevelType w:val="hybridMultilevel"/>
    <w:tmpl w:val="668C8526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00893"/>
    <w:multiLevelType w:val="hybridMultilevel"/>
    <w:tmpl w:val="31A4C2CA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C5DAB"/>
    <w:multiLevelType w:val="hybridMultilevel"/>
    <w:tmpl w:val="72522CBE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84270">
    <w:abstractNumId w:val="16"/>
  </w:num>
  <w:num w:numId="2" w16cid:durableId="342052010">
    <w:abstractNumId w:val="15"/>
  </w:num>
  <w:num w:numId="3" w16cid:durableId="15273764">
    <w:abstractNumId w:val="12"/>
  </w:num>
  <w:num w:numId="4" w16cid:durableId="713120659">
    <w:abstractNumId w:val="7"/>
  </w:num>
  <w:num w:numId="5" w16cid:durableId="1252082592">
    <w:abstractNumId w:val="0"/>
  </w:num>
  <w:num w:numId="6" w16cid:durableId="723866317">
    <w:abstractNumId w:val="8"/>
  </w:num>
  <w:num w:numId="7" w16cid:durableId="1107384239">
    <w:abstractNumId w:val="3"/>
  </w:num>
  <w:num w:numId="8" w16cid:durableId="1523592681">
    <w:abstractNumId w:val="9"/>
  </w:num>
  <w:num w:numId="9" w16cid:durableId="123087865">
    <w:abstractNumId w:val="5"/>
  </w:num>
  <w:num w:numId="10" w16cid:durableId="1528256759">
    <w:abstractNumId w:val="6"/>
  </w:num>
  <w:num w:numId="11" w16cid:durableId="479152359">
    <w:abstractNumId w:val="18"/>
  </w:num>
  <w:num w:numId="12" w16cid:durableId="30425130">
    <w:abstractNumId w:val="10"/>
  </w:num>
  <w:num w:numId="13" w16cid:durableId="930427642">
    <w:abstractNumId w:val="14"/>
  </w:num>
  <w:num w:numId="14" w16cid:durableId="114448876">
    <w:abstractNumId w:val="19"/>
  </w:num>
  <w:num w:numId="15" w16cid:durableId="95946562">
    <w:abstractNumId w:val="2"/>
  </w:num>
  <w:num w:numId="16" w16cid:durableId="1833910996">
    <w:abstractNumId w:val="1"/>
  </w:num>
  <w:num w:numId="17" w16cid:durableId="314574189">
    <w:abstractNumId w:val="11"/>
  </w:num>
  <w:num w:numId="18" w16cid:durableId="517700765">
    <w:abstractNumId w:val="17"/>
  </w:num>
  <w:num w:numId="19" w16cid:durableId="619216673">
    <w:abstractNumId w:val="13"/>
  </w:num>
  <w:num w:numId="20" w16cid:durableId="1923833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9E"/>
    <w:rsid w:val="00011F7D"/>
    <w:rsid w:val="00051931"/>
    <w:rsid w:val="00054D2C"/>
    <w:rsid w:val="000D0031"/>
    <w:rsid w:val="00142B5F"/>
    <w:rsid w:val="001F1276"/>
    <w:rsid w:val="002051BE"/>
    <w:rsid w:val="002F68CA"/>
    <w:rsid w:val="00345E74"/>
    <w:rsid w:val="00361833"/>
    <w:rsid w:val="0036233B"/>
    <w:rsid w:val="00377AA8"/>
    <w:rsid w:val="00382374"/>
    <w:rsid w:val="003B6F65"/>
    <w:rsid w:val="0040267E"/>
    <w:rsid w:val="00441EF1"/>
    <w:rsid w:val="0051360D"/>
    <w:rsid w:val="005552E7"/>
    <w:rsid w:val="00587DD7"/>
    <w:rsid w:val="005A7D7A"/>
    <w:rsid w:val="00671B27"/>
    <w:rsid w:val="00681B3D"/>
    <w:rsid w:val="006B7698"/>
    <w:rsid w:val="006F6CB7"/>
    <w:rsid w:val="00744F11"/>
    <w:rsid w:val="007530B7"/>
    <w:rsid w:val="00773D85"/>
    <w:rsid w:val="00894129"/>
    <w:rsid w:val="008F3BB5"/>
    <w:rsid w:val="008F71E8"/>
    <w:rsid w:val="00902015"/>
    <w:rsid w:val="009748AD"/>
    <w:rsid w:val="009C18C6"/>
    <w:rsid w:val="009E114E"/>
    <w:rsid w:val="00AF3E66"/>
    <w:rsid w:val="00B00DA5"/>
    <w:rsid w:val="00B224C8"/>
    <w:rsid w:val="00B7726A"/>
    <w:rsid w:val="00C53C00"/>
    <w:rsid w:val="00C603EB"/>
    <w:rsid w:val="00CB2FF2"/>
    <w:rsid w:val="00CC7126"/>
    <w:rsid w:val="00CD02C8"/>
    <w:rsid w:val="00D0207E"/>
    <w:rsid w:val="00D514BA"/>
    <w:rsid w:val="00E0149A"/>
    <w:rsid w:val="00E543ED"/>
    <w:rsid w:val="00E9759E"/>
    <w:rsid w:val="00F27530"/>
    <w:rsid w:val="00F705F4"/>
    <w:rsid w:val="00F927A6"/>
    <w:rsid w:val="07FD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5F79"/>
  <w15:chartTrackingRefBased/>
  <w15:docId w15:val="{2CED82BB-C273-4F4C-A324-15901D1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9E"/>
  </w:style>
  <w:style w:type="paragraph" w:styleId="Footer">
    <w:name w:val="footer"/>
    <w:basedOn w:val="Normal"/>
    <w:link w:val="Foot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9E"/>
  </w:style>
  <w:style w:type="paragraph" w:styleId="ListParagraph">
    <w:name w:val="List Paragraph"/>
    <w:basedOn w:val="Normal"/>
    <w:uiPriority w:val="34"/>
    <w:qFormat/>
    <w:rsid w:val="00F92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B5F"/>
    <w:rPr>
      <w:color w:val="954F72" w:themeColor="followedHyperlink"/>
      <w:u w:val="single"/>
    </w:rPr>
  </w:style>
  <w:style w:type="paragraph" w:styleId="NormalWeb">
    <w:name w:val="Normal (Web)"/>
    <w:basedOn w:val="Normal"/>
    <w:rsid w:val="007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9469D-3BCD-4D1C-9EDB-10F48AF6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62008-9E1C-4041-9DB6-390FF2BE1D5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3.xml><?xml version="1.0" encoding="utf-8"?>
<ds:datastoreItem xmlns:ds="http://schemas.openxmlformats.org/officeDocument/2006/customXml" ds:itemID="{B02DDF84-6A9E-4022-A741-8924B5808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6A979D-D2C7-4442-897C-5A8FA78B1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Jessica Baker</cp:lastModifiedBy>
  <cp:revision>13</cp:revision>
  <dcterms:created xsi:type="dcterms:W3CDTF">2023-08-18T13:01:00Z</dcterms:created>
  <dcterms:modified xsi:type="dcterms:W3CDTF">2024-03-05T15:46:00Z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