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FBE62" w14:textId="77777777" w:rsidR="00C91AE6" w:rsidRDefault="00C91AE6" w:rsidP="00F9265A">
      <w:pPr>
        <w:rPr>
          <w:rFonts w:ascii="Calibri" w:hAnsi="Calibri"/>
          <w:b/>
          <w:color w:val="FF0000"/>
          <w:sz w:val="22"/>
          <w:szCs w:val="22"/>
        </w:rPr>
      </w:pPr>
    </w:p>
    <w:p w14:paraId="0AEB408C" w14:textId="77777777" w:rsidR="00C91AE6" w:rsidRDefault="00C91AE6" w:rsidP="00F9265A">
      <w:pPr>
        <w:rPr>
          <w:rFonts w:ascii="Calibri" w:hAnsi="Calibri"/>
          <w:b/>
          <w:color w:val="FF0000"/>
          <w:sz w:val="22"/>
          <w:szCs w:val="22"/>
        </w:rPr>
      </w:pPr>
    </w:p>
    <w:p w14:paraId="619DA7D9" w14:textId="352327EB" w:rsidR="007121FA" w:rsidRPr="00C91AE6" w:rsidRDefault="00F9265A" w:rsidP="00F9265A">
      <w:pPr>
        <w:rPr>
          <w:rFonts w:ascii="Calibri" w:hAnsi="Calibri"/>
          <w:color w:val="FF0000"/>
          <w:sz w:val="22"/>
          <w:szCs w:val="22"/>
        </w:rPr>
      </w:pPr>
      <w:r w:rsidRPr="00C91AE6">
        <w:rPr>
          <w:rFonts w:ascii="Calibri" w:hAnsi="Calibri"/>
          <w:b/>
          <w:color w:val="FF0000"/>
          <w:sz w:val="22"/>
          <w:szCs w:val="22"/>
        </w:rPr>
        <w:t>[Organizational Letterhead]</w:t>
      </w:r>
    </w:p>
    <w:p w14:paraId="783D0C5E" w14:textId="77777777" w:rsidR="00F9265A" w:rsidRPr="00C91AE6" w:rsidRDefault="00F9265A">
      <w:pPr>
        <w:autoSpaceDE w:val="0"/>
        <w:autoSpaceDN w:val="0"/>
        <w:adjustRightInd w:val="0"/>
        <w:rPr>
          <w:rFonts w:ascii="Calibri" w:hAnsi="Calibri"/>
          <w:color w:val="FF0000"/>
          <w:sz w:val="22"/>
          <w:szCs w:val="22"/>
        </w:rPr>
      </w:pPr>
    </w:p>
    <w:p w14:paraId="59105880" w14:textId="77777777" w:rsidR="00895A70" w:rsidRPr="00C91AE6" w:rsidRDefault="00F9265A">
      <w:pPr>
        <w:autoSpaceDE w:val="0"/>
        <w:autoSpaceDN w:val="0"/>
        <w:adjustRightInd w:val="0"/>
        <w:rPr>
          <w:rFonts w:ascii="Calibri" w:hAnsi="Calibri"/>
          <w:color w:val="FF0000"/>
          <w:sz w:val="22"/>
          <w:szCs w:val="22"/>
        </w:rPr>
      </w:pPr>
      <w:r w:rsidRPr="00C91AE6">
        <w:rPr>
          <w:rFonts w:ascii="Calibri" w:hAnsi="Calibri"/>
          <w:color w:val="FF0000"/>
          <w:sz w:val="22"/>
          <w:szCs w:val="22"/>
        </w:rPr>
        <w:t>[Date]</w:t>
      </w:r>
    </w:p>
    <w:p w14:paraId="63200522" w14:textId="77777777" w:rsidR="00895A70" w:rsidRPr="00C91AE6" w:rsidRDefault="00895A70">
      <w:pPr>
        <w:autoSpaceDE w:val="0"/>
        <w:autoSpaceDN w:val="0"/>
        <w:adjustRightInd w:val="0"/>
        <w:rPr>
          <w:rFonts w:ascii="Calibri" w:hAnsi="Calibri"/>
          <w:color w:val="000000"/>
          <w:sz w:val="22"/>
          <w:szCs w:val="22"/>
        </w:rPr>
      </w:pPr>
    </w:p>
    <w:p w14:paraId="5E71D300" w14:textId="2576A0D9" w:rsidR="00895A70" w:rsidRPr="00C91AE6" w:rsidRDefault="00F9265A">
      <w:pPr>
        <w:autoSpaceDE w:val="0"/>
        <w:autoSpaceDN w:val="0"/>
        <w:adjustRightInd w:val="0"/>
        <w:rPr>
          <w:rFonts w:ascii="Calibri" w:hAnsi="Calibri"/>
          <w:color w:val="000000"/>
          <w:sz w:val="22"/>
          <w:szCs w:val="22"/>
        </w:rPr>
      </w:pPr>
      <w:r w:rsidRPr="00C91AE6">
        <w:rPr>
          <w:rFonts w:ascii="Calibri" w:hAnsi="Calibri"/>
          <w:color w:val="000000"/>
          <w:sz w:val="22"/>
          <w:szCs w:val="22"/>
        </w:rPr>
        <w:t>M</w:t>
      </w:r>
      <w:r w:rsidR="00DB6687">
        <w:rPr>
          <w:rFonts w:ascii="Calibri" w:hAnsi="Calibri"/>
          <w:color w:val="000000"/>
          <w:sz w:val="22"/>
          <w:szCs w:val="22"/>
        </w:rPr>
        <w:t xml:space="preserve">s. </w:t>
      </w:r>
      <w:proofErr w:type="spellStart"/>
      <w:r w:rsidR="00DB6687">
        <w:rPr>
          <w:rFonts w:ascii="Calibri" w:hAnsi="Calibri"/>
          <w:color w:val="000000"/>
          <w:sz w:val="22"/>
          <w:szCs w:val="22"/>
        </w:rPr>
        <w:t>Yezenia</w:t>
      </w:r>
      <w:proofErr w:type="spellEnd"/>
      <w:r w:rsidR="00DB6687">
        <w:rPr>
          <w:rFonts w:ascii="Calibri" w:hAnsi="Calibri"/>
          <w:color w:val="000000"/>
          <w:sz w:val="22"/>
          <w:szCs w:val="22"/>
        </w:rPr>
        <w:t xml:space="preserve"> Ramos</w:t>
      </w:r>
    </w:p>
    <w:p w14:paraId="4FB8852F" w14:textId="3DF0A861" w:rsidR="00C60C3C" w:rsidRDefault="00DB6687">
      <w:pPr>
        <w:autoSpaceDE w:val="0"/>
        <w:autoSpaceDN w:val="0"/>
        <w:adjustRightInd w:val="0"/>
        <w:rPr>
          <w:rFonts w:ascii="Calibri" w:hAnsi="Calibri"/>
          <w:color w:val="000000"/>
          <w:sz w:val="22"/>
          <w:szCs w:val="22"/>
        </w:rPr>
      </w:pPr>
      <w:r>
        <w:rPr>
          <w:rFonts w:ascii="Calibri" w:hAnsi="Calibri"/>
          <w:color w:val="000000"/>
          <w:sz w:val="22"/>
          <w:szCs w:val="22"/>
        </w:rPr>
        <w:t>Senior Manager, Employee Engagement</w:t>
      </w:r>
    </w:p>
    <w:p w14:paraId="74DA4246" w14:textId="0E83D377" w:rsidR="0072232D" w:rsidRPr="00C91AE6" w:rsidRDefault="00DB6687">
      <w:pPr>
        <w:autoSpaceDE w:val="0"/>
        <w:autoSpaceDN w:val="0"/>
        <w:adjustRightInd w:val="0"/>
        <w:rPr>
          <w:rFonts w:ascii="Calibri" w:hAnsi="Calibri"/>
          <w:color w:val="000000"/>
          <w:sz w:val="22"/>
          <w:szCs w:val="22"/>
        </w:rPr>
      </w:pPr>
      <w:r>
        <w:rPr>
          <w:rFonts w:ascii="Calibri" w:hAnsi="Calibri"/>
          <w:color w:val="000000"/>
          <w:sz w:val="22"/>
          <w:szCs w:val="22"/>
        </w:rPr>
        <w:t xml:space="preserve">Global Community Impact, </w:t>
      </w:r>
      <w:r w:rsidR="00F9265A" w:rsidRPr="00C91AE6">
        <w:rPr>
          <w:rFonts w:ascii="Calibri" w:hAnsi="Calibri"/>
          <w:color w:val="000000"/>
          <w:sz w:val="22"/>
          <w:szCs w:val="22"/>
        </w:rPr>
        <w:t>Johnson &amp; Johnson</w:t>
      </w:r>
    </w:p>
    <w:p w14:paraId="742D6E57" w14:textId="160AF89F" w:rsidR="00F9265A" w:rsidRPr="00C91AE6" w:rsidRDefault="00F9265A">
      <w:pPr>
        <w:rPr>
          <w:rFonts w:ascii="Calibri" w:hAnsi="Calibri"/>
          <w:color w:val="000000"/>
          <w:sz w:val="22"/>
          <w:szCs w:val="22"/>
        </w:rPr>
      </w:pPr>
      <w:r w:rsidRPr="00C91AE6">
        <w:rPr>
          <w:rFonts w:ascii="Calibri" w:hAnsi="Calibri"/>
          <w:color w:val="000000"/>
          <w:sz w:val="22"/>
          <w:szCs w:val="22"/>
        </w:rPr>
        <w:t>One Johnson &amp; Johnson Plaza</w:t>
      </w:r>
    </w:p>
    <w:p w14:paraId="0DEEE3A3" w14:textId="77777777" w:rsidR="00F9265A" w:rsidRPr="00C91AE6" w:rsidRDefault="00F9265A">
      <w:pPr>
        <w:rPr>
          <w:rFonts w:ascii="Calibri" w:hAnsi="Calibri"/>
          <w:color w:val="000000"/>
          <w:sz w:val="22"/>
          <w:szCs w:val="22"/>
        </w:rPr>
      </w:pPr>
      <w:r w:rsidRPr="00C91AE6">
        <w:rPr>
          <w:rFonts w:ascii="Calibri" w:hAnsi="Calibri"/>
          <w:color w:val="000000"/>
          <w:sz w:val="22"/>
          <w:szCs w:val="22"/>
        </w:rPr>
        <w:t>New Brunswick, New Jersey</w:t>
      </w:r>
    </w:p>
    <w:p w14:paraId="209FAA93" w14:textId="77777777" w:rsidR="00BA68B8" w:rsidRPr="00C91AE6" w:rsidRDefault="00BA68B8">
      <w:pPr>
        <w:rPr>
          <w:rFonts w:ascii="Calibri" w:hAnsi="Calibri"/>
          <w:color w:val="000000"/>
          <w:sz w:val="22"/>
          <w:szCs w:val="22"/>
        </w:rPr>
      </w:pPr>
    </w:p>
    <w:p w14:paraId="285F9262" w14:textId="2A43A1C3" w:rsidR="00895A70" w:rsidRPr="00C91AE6" w:rsidRDefault="00895A70">
      <w:pPr>
        <w:rPr>
          <w:rFonts w:ascii="Calibri" w:hAnsi="Calibri"/>
          <w:color w:val="000000"/>
          <w:sz w:val="22"/>
          <w:szCs w:val="22"/>
        </w:rPr>
      </w:pPr>
      <w:r w:rsidRPr="00C91AE6">
        <w:rPr>
          <w:rFonts w:ascii="Calibri" w:hAnsi="Calibri"/>
          <w:color w:val="000000"/>
          <w:sz w:val="22"/>
          <w:szCs w:val="22"/>
        </w:rPr>
        <w:t xml:space="preserve">Dear </w:t>
      </w:r>
      <w:proofErr w:type="spellStart"/>
      <w:r w:rsidR="00DB6687">
        <w:rPr>
          <w:rFonts w:ascii="Calibri" w:hAnsi="Calibri"/>
          <w:color w:val="000000"/>
          <w:sz w:val="22"/>
          <w:szCs w:val="22"/>
        </w:rPr>
        <w:t>Yezenia</w:t>
      </w:r>
      <w:proofErr w:type="spellEnd"/>
      <w:r w:rsidRPr="00C91AE6">
        <w:rPr>
          <w:rFonts w:ascii="Calibri" w:hAnsi="Calibri"/>
          <w:color w:val="000000"/>
          <w:sz w:val="22"/>
          <w:szCs w:val="22"/>
        </w:rPr>
        <w:t xml:space="preserve">, </w:t>
      </w:r>
    </w:p>
    <w:p w14:paraId="757F904A" w14:textId="77777777" w:rsidR="00895A70" w:rsidRPr="00C91AE6" w:rsidRDefault="00895A70">
      <w:pPr>
        <w:rPr>
          <w:rFonts w:ascii="Calibri" w:hAnsi="Calibri"/>
          <w:color w:val="000000"/>
          <w:sz w:val="22"/>
          <w:szCs w:val="22"/>
        </w:rPr>
      </w:pPr>
    </w:p>
    <w:p w14:paraId="39CF6D28" w14:textId="501E4653" w:rsidR="00F9265A" w:rsidRPr="00C91AE6" w:rsidRDefault="00534B36" w:rsidP="00E90659">
      <w:pPr>
        <w:pStyle w:val="BodyText"/>
        <w:jc w:val="both"/>
        <w:rPr>
          <w:rFonts w:ascii="Calibri" w:hAnsi="Calibri"/>
          <w:sz w:val="22"/>
          <w:szCs w:val="22"/>
        </w:rPr>
      </w:pPr>
      <w:r w:rsidRPr="00C91AE6">
        <w:rPr>
          <w:rFonts w:ascii="Calibri" w:hAnsi="Calibri"/>
          <w:color w:val="FF0000"/>
          <w:sz w:val="22"/>
          <w:szCs w:val="22"/>
        </w:rPr>
        <w:t>[Insert</w:t>
      </w:r>
      <w:r w:rsidRPr="00C91AE6">
        <w:rPr>
          <w:rFonts w:ascii="Calibri" w:hAnsi="Calibri"/>
          <w:color w:val="auto"/>
          <w:sz w:val="22"/>
          <w:szCs w:val="22"/>
        </w:rPr>
        <w:t xml:space="preserve"> </w:t>
      </w:r>
      <w:r w:rsidRPr="00C91AE6">
        <w:rPr>
          <w:rFonts w:ascii="Calibri" w:hAnsi="Calibri"/>
          <w:color w:val="FF0000"/>
          <w:sz w:val="22"/>
          <w:szCs w:val="22"/>
        </w:rPr>
        <w:t>Organization</w:t>
      </w:r>
      <w:r>
        <w:rPr>
          <w:rFonts w:ascii="Calibri" w:hAnsi="Calibri"/>
          <w:color w:val="FF0000"/>
          <w:sz w:val="22"/>
          <w:szCs w:val="22"/>
        </w:rPr>
        <w:t xml:space="preserve">] </w:t>
      </w:r>
      <w:r w:rsidR="00F9265A" w:rsidRPr="00C91AE6">
        <w:rPr>
          <w:rFonts w:ascii="Calibri" w:hAnsi="Calibri"/>
          <w:sz w:val="22"/>
          <w:szCs w:val="22"/>
        </w:rPr>
        <w:t>is pleased to submit this Letter of Intent, respectfully requesting $1</w:t>
      </w:r>
      <w:r w:rsidR="00E67630" w:rsidRPr="00C91AE6">
        <w:rPr>
          <w:rFonts w:ascii="Calibri" w:hAnsi="Calibri"/>
          <w:sz w:val="22"/>
          <w:szCs w:val="22"/>
        </w:rPr>
        <w:t>1</w:t>
      </w:r>
      <w:r w:rsidR="00F9265A" w:rsidRPr="00C91AE6">
        <w:rPr>
          <w:rFonts w:ascii="Calibri" w:hAnsi="Calibri"/>
          <w:sz w:val="22"/>
          <w:szCs w:val="22"/>
        </w:rPr>
        <w:t>,</w:t>
      </w:r>
      <w:r w:rsidR="00E67630" w:rsidRPr="00C91AE6">
        <w:rPr>
          <w:rFonts w:ascii="Calibri" w:hAnsi="Calibri"/>
          <w:sz w:val="22"/>
          <w:szCs w:val="22"/>
        </w:rPr>
        <w:t>5</w:t>
      </w:r>
      <w:r w:rsidR="00F9265A" w:rsidRPr="00C91AE6">
        <w:rPr>
          <w:rFonts w:ascii="Calibri" w:hAnsi="Calibri"/>
          <w:sz w:val="22"/>
          <w:szCs w:val="22"/>
        </w:rPr>
        <w:t xml:space="preserve">00 to enter into </w:t>
      </w:r>
      <w:r w:rsidR="00E9738E" w:rsidRPr="00C91AE6">
        <w:rPr>
          <w:rFonts w:ascii="Calibri" w:hAnsi="Calibri"/>
          <w:sz w:val="22"/>
          <w:szCs w:val="22"/>
        </w:rPr>
        <w:t xml:space="preserve">a partnership with </w:t>
      </w:r>
      <w:r w:rsidRPr="00C91AE6">
        <w:rPr>
          <w:rFonts w:ascii="Calibri" w:hAnsi="Calibri"/>
          <w:color w:val="FF0000"/>
          <w:sz w:val="22"/>
          <w:szCs w:val="22"/>
        </w:rPr>
        <w:t>[Insert</w:t>
      </w:r>
      <w:r w:rsidRPr="00C91AE6">
        <w:rPr>
          <w:rFonts w:ascii="Calibri" w:hAnsi="Calibri"/>
          <w:color w:val="auto"/>
          <w:sz w:val="22"/>
          <w:szCs w:val="22"/>
        </w:rPr>
        <w:t xml:space="preserve"> </w:t>
      </w:r>
      <w:r>
        <w:rPr>
          <w:rFonts w:ascii="Calibri" w:hAnsi="Calibri"/>
          <w:color w:val="FF0000"/>
          <w:sz w:val="22"/>
          <w:szCs w:val="22"/>
        </w:rPr>
        <w:t>Local Operating Company]</w:t>
      </w:r>
      <w:r w:rsidRPr="00C91AE6">
        <w:rPr>
          <w:rFonts w:ascii="Calibri" w:hAnsi="Calibri"/>
          <w:sz w:val="22"/>
          <w:szCs w:val="22"/>
        </w:rPr>
        <w:t xml:space="preserve"> </w:t>
      </w:r>
      <w:r w:rsidR="00E9738E" w:rsidRPr="00C91AE6">
        <w:rPr>
          <w:rFonts w:ascii="Calibri" w:hAnsi="Calibri"/>
          <w:sz w:val="22"/>
          <w:szCs w:val="22"/>
        </w:rPr>
        <w:t xml:space="preserve">for the purpose of </w:t>
      </w:r>
      <w:r w:rsidR="00F9265A" w:rsidRPr="00C91AE6">
        <w:rPr>
          <w:rFonts w:ascii="Calibri" w:hAnsi="Calibri"/>
          <w:sz w:val="22"/>
          <w:szCs w:val="22"/>
        </w:rPr>
        <w:t xml:space="preserve">designing </w:t>
      </w:r>
      <w:r w:rsidR="00E9738E" w:rsidRPr="00C91AE6">
        <w:rPr>
          <w:rFonts w:ascii="Calibri" w:hAnsi="Calibri"/>
          <w:sz w:val="22"/>
          <w:szCs w:val="22"/>
        </w:rPr>
        <w:t xml:space="preserve">and </w:t>
      </w:r>
      <w:r w:rsidR="00F9265A" w:rsidRPr="00C91AE6">
        <w:rPr>
          <w:rFonts w:ascii="Calibri" w:hAnsi="Calibri"/>
          <w:sz w:val="22"/>
          <w:szCs w:val="22"/>
        </w:rPr>
        <w:t xml:space="preserve">launching a </w:t>
      </w:r>
      <w:r w:rsidR="009F1254">
        <w:rPr>
          <w:rFonts w:ascii="Calibri" w:hAnsi="Calibri"/>
          <w:sz w:val="22"/>
          <w:szCs w:val="22"/>
        </w:rPr>
        <w:t xml:space="preserve">new </w:t>
      </w:r>
      <w:r w:rsidR="00E9738E" w:rsidRPr="00C91AE6">
        <w:rPr>
          <w:rFonts w:ascii="Calibri" w:hAnsi="Calibri"/>
          <w:sz w:val="22"/>
          <w:szCs w:val="22"/>
        </w:rPr>
        <w:t>Johnson &amp; Johnson</w:t>
      </w:r>
      <w:r w:rsidR="001C3C0C" w:rsidRPr="00C91AE6">
        <w:rPr>
          <w:rFonts w:ascii="Calibri" w:hAnsi="Calibri"/>
          <w:sz w:val="22"/>
          <w:szCs w:val="22"/>
        </w:rPr>
        <w:t xml:space="preserve"> Bridge to Employment</w:t>
      </w:r>
      <w:r w:rsidR="004560B8" w:rsidRPr="00C91AE6">
        <w:rPr>
          <w:rFonts w:ascii="Calibri" w:hAnsi="Calibri"/>
          <w:sz w:val="22"/>
          <w:szCs w:val="22"/>
        </w:rPr>
        <w:t xml:space="preserve"> (BTE) </w:t>
      </w:r>
      <w:r w:rsidR="00F9265A" w:rsidRPr="00C91AE6">
        <w:rPr>
          <w:rFonts w:ascii="Calibri" w:hAnsi="Calibri"/>
          <w:sz w:val="22"/>
          <w:szCs w:val="22"/>
        </w:rPr>
        <w:t xml:space="preserve">program in </w:t>
      </w:r>
      <w:r w:rsidR="008B258C">
        <w:rPr>
          <w:rFonts w:ascii="Calibri" w:hAnsi="Calibri"/>
          <w:sz w:val="22"/>
          <w:szCs w:val="22"/>
        </w:rPr>
        <w:t xml:space="preserve">the </w:t>
      </w:r>
      <w:r w:rsidRPr="00C91AE6">
        <w:rPr>
          <w:rFonts w:ascii="Calibri" w:hAnsi="Calibri"/>
          <w:color w:val="FF0000"/>
          <w:sz w:val="22"/>
          <w:szCs w:val="22"/>
        </w:rPr>
        <w:t>[Insert</w:t>
      </w:r>
      <w:r w:rsidRPr="00C91AE6">
        <w:rPr>
          <w:rFonts w:ascii="Calibri" w:hAnsi="Calibri"/>
          <w:color w:val="auto"/>
          <w:sz w:val="22"/>
          <w:szCs w:val="22"/>
        </w:rPr>
        <w:t xml:space="preserve"> </w:t>
      </w:r>
      <w:r>
        <w:rPr>
          <w:rFonts w:ascii="Calibri" w:hAnsi="Calibri"/>
          <w:color w:val="FF0000"/>
          <w:sz w:val="22"/>
          <w:szCs w:val="22"/>
        </w:rPr>
        <w:t xml:space="preserve">Geographic </w:t>
      </w:r>
      <w:r w:rsidR="008A5B50">
        <w:rPr>
          <w:rFonts w:ascii="Calibri" w:hAnsi="Calibri"/>
          <w:color w:val="FF0000"/>
          <w:sz w:val="22"/>
          <w:szCs w:val="22"/>
        </w:rPr>
        <w:t>A</w:t>
      </w:r>
      <w:r>
        <w:rPr>
          <w:rFonts w:ascii="Calibri" w:hAnsi="Calibri"/>
          <w:color w:val="FF0000"/>
          <w:sz w:val="22"/>
          <w:szCs w:val="22"/>
        </w:rPr>
        <w:t>rea]</w:t>
      </w:r>
      <w:r w:rsidRPr="00C91AE6">
        <w:rPr>
          <w:rFonts w:ascii="Calibri" w:hAnsi="Calibri"/>
          <w:color w:val="FF0000"/>
          <w:sz w:val="22"/>
          <w:szCs w:val="22"/>
        </w:rPr>
        <w:t xml:space="preserve"> </w:t>
      </w:r>
      <w:r w:rsidR="008B258C">
        <w:rPr>
          <w:rFonts w:ascii="Calibri" w:hAnsi="Calibri"/>
          <w:sz w:val="22"/>
          <w:szCs w:val="22"/>
        </w:rPr>
        <w:t>community</w:t>
      </w:r>
      <w:r w:rsidR="001C3C0C" w:rsidRPr="00C91AE6">
        <w:rPr>
          <w:rFonts w:ascii="Calibri" w:hAnsi="Calibri"/>
          <w:sz w:val="22"/>
          <w:szCs w:val="22"/>
        </w:rPr>
        <w:t xml:space="preserve">.  </w:t>
      </w:r>
    </w:p>
    <w:p w14:paraId="4D09D49A" w14:textId="77777777" w:rsidR="00C91AE6" w:rsidRDefault="00C91AE6" w:rsidP="005C41A4">
      <w:pPr>
        <w:pStyle w:val="BodyText"/>
        <w:jc w:val="both"/>
        <w:rPr>
          <w:rFonts w:ascii="Calibri" w:hAnsi="Calibri"/>
          <w:b/>
          <w:sz w:val="22"/>
          <w:szCs w:val="22"/>
        </w:rPr>
      </w:pPr>
    </w:p>
    <w:p w14:paraId="14793C4B" w14:textId="0404C884" w:rsidR="005C41A4" w:rsidRPr="00C91AE6" w:rsidRDefault="00912C39" w:rsidP="005C41A4">
      <w:pPr>
        <w:pStyle w:val="BodyText"/>
        <w:jc w:val="both"/>
        <w:rPr>
          <w:rFonts w:ascii="Calibri" w:hAnsi="Calibri"/>
          <w:b/>
          <w:sz w:val="22"/>
          <w:szCs w:val="22"/>
        </w:rPr>
      </w:pPr>
      <w:r>
        <w:rPr>
          <w:rFonts w:ascii="Calibri" w:hAnsi="Calibri"/>
          <w:b/>
          <w:sz w:val="22"/>
          <w:szCs w:val="22"/>
        </w:rPr>
        <w:t>Background Information</w:t>
      </w:r>
      <w:r w:rsidR="005C41A4" w:rsidRPr="00C91AE6">
        <w:rPr>
          <w:rFonts w:ascii="Calibri" w:hAnsi="Calibri"/>
          <w:b/>
          <w:sz w:val="22"/>
          <w:szCs w:val="22"/>
        </w:rPr>
        <w:t xml:space="preserve">.  </w:t>
      </w:r>
      <w:r w:rsidR="00534B36" w:rsidRPr="00C91AE6">
        <w:rPr>
          <w:rFonts w:ascii="Calibri" w:hAnsi="Calibri"/>
          <w:color w:val="FF0000"/>
          <w:sz w:val="22"/>
          <w:szCs w:val="22"/>
        </w:rPr>
        <w:t>[Insert</w:t>
      </w:r>
      <w:r w:rsidR="00534B36" w:rsidRPr="00C91AE6">
        <w:rPr>
          <w:rFonts w:ascii="Calibri" w:hAnsi="Calibri"/>
          <w:color w:val="auto"/>
          <w:sz w:val="22"/>
          <w:szCs w:val="22"/>
        </w:rPr>
        <w:t xml:space="preserve"> </w:t>
      </w:r>
      <w:r w:rsidR="00534B36" w:rsidRPr="00C91AE6">
        <w:rPr>
          <w:rFonts w:ascii="Calibri" w:hAnsi="Calibri"/>
          <w:color w:val="FF0000"/>
          <w:sz w:val="22"/>
          <w:szCs w:val="22"/>
        </w:rPr>
        <w:t>Organization</w:t>
      </w:r>
      <w:r w:rsidR="00534B36">
        <w:rPr>
          <w:rFonts w:ascii="Calibri" w:hAnsi="Calibri"/>
          <w:color w:val="FF0000"/>
          <w:sz w:val="22"/>
          <w:szCs w:val="22"/>
        </w:rPr>
        <w:t xml:space="preserve">] </w:t>
      </w:r>
      <w:r w:rsidR="005C41A4" w:rsidRPr="00C91AE6">
        <w:rPr>
          <w:rFonts w:ascii="Calibri" w:hAnsi="Calibri"/>
          <w:color w:val="auto"/>
          <w:sz w:val="22"/>
          <w:szCs w:val="22"/>
        </w:rPr>
        <w:t xml:space="preserve"> will serve as the fiscal agent and coordinating entity for the strategic planning grant.  Founded in </w:t>
      </w:r>
      <w:r w:rsidR="005C41A4" w:rsidRPr="00C91AE6">
        <w:rPr>
          <w:rFonts w:ascii="Calibri" w:hAnsi="Calibri"/>
          <w:color w:val="FF0000"/>
          <w:sz w:val="22"/>
          <w:szCs w:val="22"/>
        </w:rPr>
        <w:t>[Insert</w:t>
      </w:r>
      <w:r w:rsidR="005C41A4" w:rsidRPr="00C91AE6">
        <w:rPr>
          <w:rFonts w:ascii="Calibri" w:hAnsi="Calibri"/>
          <w:color w:val="auto"/>
          <w:sz w:val="22"/>
          <w:szCs w:val="22"/>
        </w:rPr>
        <w:t xml:space="preserve"> </w:t>
      </w:r>
      <w:r w:rsidR="005C41A4" w:rsidRPr="00C91AE6">
        <w:rPr>
          <w:rFonts w:ascii="Calibri" w:hAnsi="Calibri"/>
          <w:color w:val="FF0000"/>
          <w:sz w:val="22"/>
          <w:szCs w:val="22"/>
        </w:rPr>
        <w:t>Date of Organizational Founding]</w:t>
      </w:r>
      <w:r w:rsidR="005C41A4" w:rsidRPr="00C91AE6">
        <w:rPr>
          <w:rFonts w:ascii="Calibri" w:hAnsi="Calibri"/>
          <w:color w:val="auto"/>
          <w:sz w:val="22"/>
          <w:szCs w:val="22"/>
        </w:rPr>
        <w:t>,</w:t>
      </w:r>
      <w:r w:rsidR="005C41A4" w:rsidRPr="00C91AE6">
        <w:rPr>
          <w:rFonts w:ascii="Calibri" w:hAnsi="Calibri"/>
          <w:color w:val="FF0000"/>
          <w:sz w:val="22"/>
          <w:szCs w:val="22"/>
        </w:rPr>
        <w:t xml:space="preserve"> </w:t>
      </w:r>
      <w:r w:rsidR="005C41A4" w:rsidRPr="00C91AE6">
        <w:rPr>
          <w:rFonts w:ascii="Calibri" w:hAnsi="Calibri"/>
          <w:color w:val="auto"/>
          <w:sz w:val="22"/>
          <w:szCs w:val="22"/>
        </w:rPr>
        <w:t xml:space="preserve">we are a </w:t>
      </w:r>
      <w:r w:rsidR="005C41A4" w:rsidRPr="00C91AE6">
        <w:rPr>
          <w:rFonts w:ascii="Calibri" w:hAnsi="Calibri"/>
          <w:color w:val="FF0000"/>
          <w:sz w:val="22"/>
          <w:szCs w:val="22"/>
        </w:rPr>
        <w:t xml:space="preserve">[Insert Type of Organization; e.g. NGO – non-governmental, non-profit, or community-based organization] </w:t>
      </w:r>
      <w:r w:rsidR="005C41A4" w:rsidRPr="00C91AE6">
        <w:rPr>
          <w:rFonts w:ascii="Calibri" w:hAnsi="Calibri"/>
          <w:color w:val="auto"/>
          <w:sz w:val="22"/>
          <w:szCs w:val="22"/>
        </w:rPr>
        <w:t xml:space="preserve">entity that </w:t>
      </w:r>
      <w:r w:rsidR="005C41A4" w:rsidRPr="00C91AE6">
        <w:rPr>
          <w:rFonts w:ascii="Calibri" w:hAnsi="Calibri"/>
          <w:color w:val="FF0000"/>
          <w:sz w:val="22"/>
          <w:szCs w:val="22"/>
        </w:rPr>
        <w:t>[Insert Organizational Mission]</w:t>
      </w:r>
      <w:r w:rsidR="005C41A4" w:rsidRPr="00C91AE6">
        <w:rPr>
          <w:rFonts w:ascii="Calibri" w:hAnsi="Calibri"/>
          <w:color w:val="auto"/>
          <w:sz w:val="22"/>
          <w:szCs w:val="22"/>
        </w:rPr>
        <w:t xml:space="preserve">. With </w:t>
      </w:r>
      <w:r w:rsidR="005C41A4" w:rsidRPr="00C91AE6">
        <w:rPr>
          <w:rFonts w:ascii="Calibri" w:hAnsi="Calibri"/>
          <w:color w:val="FF0000"/>
          <w:sz w:val="22"/>
          <w:szCs w:val="22"/>
        </w:rPr>
        <w:t xml:space="preserve">[Insert #] </w:t>
      </w:r>
      <w:r w:rsidR="005C41A4" w:rsidRPr="00C91AE6">
        <w:rPr>
          <w:rFonts w:ascii="Calibri" w:hAnsi="Calibri"/>
          <w:color w:val="auto"/>
          <w:sz w:val="22"/>
          <w:szCs w:val="22"/>
        </w:rPr>
        <w:t xml:space="preserve">of employees, we have an annual operating budget of </w:t>
      </w:r>
      <w:r w:rsidR="005C41A4" w:rsidRPr="00C91AE6">
        <w:rPr>
          <w:rFonts w:ascii="Calibri" w:hAnsi="Calibri"/>
          <w:color w:val="FF0000"/>
          <w:sz w:val="22"/>
          <w:szCs w:val="22"/>
        </w:rPr>
        <w:t xml:space="preserve">[Insert $ Amount]. </w:t>
      </w:r>
      <w:r w:rsidR="005C41A4" w:rsidRPr="00C91AE6">
        <w:rPr>
          <w:rFonts w:ascii="Calibri" w:hAnsi="Calibri"/>
          <w:color w:val="auto"/>
          <w:sz w:val="22"/>
          <w:szCs w:val="22"/>
        </w:rPr>
        <w:t xml:space="preserve">Our </w:t>
      </w:r>
      <w:r w:rsidR="005C41A4" w:rsidRPr="00C91AE6">
        <w:rPr>
          <w:rFonts w:ascii="Calibri" w:hAnsi="Calibri"/>
          <w:sz w:val="22"/>
          <w:szCs w:val="22"/>
        </w:rPr>
        <w:t xml:space="preserve">Board of Directors is comprised of </w:t>
      </w:r>
      <w:r w:rsidR="005C41A4" w:rsidRPr="00C91AE6">
        <w:rPr>
          <w:rFonts w:ascii="Calibri" w:hAnsi="Calibri"/>
          <w:color w:val="FF0000"/>
          <w:sz w:val="22"/>
          <w:szCs w:val="22"/>
        </w:rPr>
        <w:t xml:space="preserve">[insert #] </w:t>
      </w:r>
      <w:r w:rsidR="005C41A4" w:rsidRPr="00C91AE6">
        <w:rPr>
          <w:rFonts w:ascii="Calibri" w:hAnsi="Calibri"/>
          <w:sz w:val="22"/>
          <w:szCs w:val="22"/>
        </w:rPr>
        <w:t>business and community leaders.</w:t>
      </w:r>
      <w:r w:rsidR="005C41A4" w:rsidRPr="00C91AE6">
        <w:rPr>
          <w:rFonts w:ascii="Calibri" w:hAnsi="Calibri"/>
          <w:color w:val="auto"/>
          <w:sz w:val="22"/>
          <w:szCs w:val="22"/>
        </w:rPr>
        <w:t xml:space="preserve">  </w:t>
      </w:r>
      <w:r w:rsidR="005C41A4" w:rsidRPr="00C91AE6">
        <w:rPr>
          <w:rFonts w:ascii="Calibri" w:hAnsi="Calibri"/>
          <w:sz w:val="22"/>
          <w:szCs w:val="22"/>
        </w:rPr>
        <w:t>Attached, please find a complete list of all board members, including names and affiliation</w:t>
      </w:r>
      <w:r w:rsidR="00C91AE6" w:rsidRPr="00C91AE6">
        <w:rPr>
          <w:rFonts w:ascii="Calibri" w:hAnsi="Calibri"/>
          <w:sz w:val="22"/>
          <w:szCs w:val="22"/>
        </w:rPr>
        <w:t>, as well as a most recent financial audit.</w:t>
      </w:r>
      <w:r w:rsidR="005C41A4" w:rsidRPr="00C91AE6">
        <w:rPr>
          <w:rFonts w:ascii="Calibri" w:hAnsi="Calibri"/>
          <w:sz w:val="22"/>
          <w:szCs w:val="22"/>
        </w:rPr>
        <w:t xml:space="preserve"> </w:t>
      </w:r>
    </w:p>
    <w:p w14:paraId="0A0ACF75" w14:textId="77777777" w:rsidR="005C41A4" w:rsidRPr="00C91AE6" w:rsidRDefault="005C41A4" w:rsidP="005C41A4">
      <w:pPr>
        <w:pStyle w:val="BodyText"/>
        <w:jc w:val="both"/>
        <w:rPr>
          <w:rFonts w:ascii="Calibri" w:hAnsi="Calibri"/>
          <w:color w:val="FF0000"/>
          <w:sz w:val="22"/>
          <w:szCs w:val="22"/>
        </w:rPr>
      </w:pPr>
    </w:p>
    <w:p w14:paraId="5BC5768C" w14:textId="42CF5EC3" w:rsidR="005C41A4" w:rsidRDefault="005C41A4" w:rsidP="005C41A4">
      <w:pPr>
        <w:pStyle w:val="BodyText"/>
        <w:jc w:val="both"/>
        <w:rPr>
          <w:rFonts w:ascii="Calibri" w:hAnsi="Calibri"/>
          <w:i/>
          <w:color w:val="0000FF"/>
          <w:sz w:val="22"/>
          <w:szCs w:val="22"/>
        </w:rPr>
      </w:pPr>
      <w:r w:rsidRPr="00C91AE6">
        <w:rPr>
          <w:rFonts w:ascii="Calibri" w:hAnsi="Calibri"/>
          <w:i/>
          <w:color w:val="0000FF"/>
          <w:sz w:val="22"/>
          <w:szCs w:val="22"/>
        </w:rPr>
        <w:t xml:space="preserve">Insert any other background information, as desired, including organizational history, previous partnerships with / funding from Johnson &amp; Johnson, programs, or impact data. If </w:t>
      </w:r>
      <w:r w:rsidR="0063423A" w:rsidRPr="00C91AE6">
        <w:rPr>
          <w:rFonts w:ascii="Calibri" w:hAnsi="Calibri"/>
          <w:i/>
          <w:color w:val="0000FF"/>
          <w:sz w:val="22"/>
          <w:szCs w:val="22"/>
        </w:rPr>
        <w:t>using a Fiscal Agent</w:t>
      </w:r>
      <w:r w:rsidR="003F2D84" w:rsidRPr="00C91AE6">
        <w:rPr>
          <w:rFonts w:ascii="Calibri" w:hAnsi="Calibri"/>
          <w:i/>
          <w:color w:val="0000FF"/>
          <w:sz w:val="22"/>
          <w:szCs w:val="22"/>
        </w:rPr>
        <w:t>,</w:t>
      </w:r>
      <w:r w:rsidR="0063423A" w:rsidRPr="00C91AE6">
        <w:rPr>
          <w:rFonts w:ascii="Calibri" w:hAnsi="Calibri"/>
          <w:i/>
          <w:color w:val="0000FF"/>
          <w:sz w:val="22"/>
          <w:szCs w:val="22"/>
        </w:rPr>
        <w:t xml:space="preserve"> provide background information on this </w:t>
      </w:r>
      <w:r w:rsidR="003F2D84" w:rsidRPr="00C91AE6">
        <w:rPr>
          <w:rFonts w:ascii="Calibri" w:hAnsi="Calibri"/>
          <w:i/>
          <w:color w:val="0000FF"/>
          <w:sz w:val="22"/>
          <w:szCs w:val="22"/>
        </w:rPr>
        <w:t xml:space="preserve">agency’s </w:t>
      </w:r>
      <w:r w:rsidR="0063423A" w:rsidRPr="00C91AE6">
        <w:rPr>
          <w:rFonts w:ascii="Calibri" w:hAnsi="Calibri"/>
          <w:i/>
          <w:color w:val="0000FF"/>
          <w:sz w:val="22"/>
          <w:szCs w:val="22"/>
        </w:rPr>
        <w:t xml:space="preserve">mission / history, as well as the relationship between the </w:t>
      </w:r>
      <w:r w:rsidR="003F2D84" w:rsidRPr="00C91AE6">
        <w:rPr>
          <w:rFonts w:ascii="Calibri" w:hAnsi="Calibri"/>
          <w:i/>
          <w:color w:val="0000FF"/>
          <w:sz w:val="22"/>
          <w:szCs w:val="22"/>
        </w:rPr>
        <w:t>f</w:t>
      </w:r>
      <w:r w:rsidRPr="00C91AE6">
        <w:rPr>
          <w:rFonts w:ascii="Calibri" w:hAnsi="Calibri"/>
          <w:i/>
          <w:color w:val="0000FF"/>
          <w:sz w:val="22"/>
          <w:szCs w:val="22"/>
        </w:rPr>
        <w:t xml:space="preserve">iscal </w:t>
      </w:r>
      <w:r w:rsidR="003F2D84" w:rsidRPr="00C91AE6">
        <w:rPr>
          <w:rFonts w:ascii="Calibri" w:hAnsi="Calibri"/>
          <w:i/>
          <w:color w:val="0000FF"/>
          <w:sz w:val="22"/>
          <w:szCs w:val="22"/>
        </w:rPr>
        <w:t>a</w:t>
      </w:r>
      <w:r w:rsidRPr="00C91AE6">
        <w:rPr>
          <w:rFonts w:ascii="Calibri" w:hAnsi="Calibri"/>
          <w:i/>
          <w:color w:val="0000FF"/>
          <w:sz w:val="22"/>
          <w:szCs w:val="22"/>
        </w:rPr>
        <w:t>gent</w:t>
      </w:r>
      <w:r w:rsidR="003F2D84" w:rsidRPr="00C91AE6">
        <w:rPr>
          <w:rFonts w:ascii="Calibri" w:hAnsi="Calibri"/>
          <w:i/>
          <w:color w:val="0000FF"/>
          <w:sz w:val="22"/>
          <w:szCs w:val="22"/>
        </w:rPr>
        <w:t xml:space="preserve"> and the coordinating entity</w:t>
      </w:r>
      <w:r w:rsidRPr="00C91AE6">
        <w:rPr>
          <w:rFonts w:ascii="Calibri" w:hAnsi="Calibri"/>
          <w:i/>
          <w:color w:val="0000FF"/>
          <w:sz w:val="22"/>
          <w:szCs w:val="22"/>
        </w:rPr>
        <w:t xml:space="preserve">.  </w:t>
      </w:r>
    </w:p>
    <w:p w14:paraId="4161B7CB" w14:textId="39E15930" w:rsidR="005C41A4" w:rsidRDefault="005C41A4" w:rsidP="005C41A4">
      <w:pPr>
        <w:pStyle w:val="BodyText"/>
        <w:jc w:val="both"/>
        <w:rPr>
          <w:rFonts w:ascii="Calibri" w:hAnsi="Calibri"/>
          <w:color w:val="FF0000"/>
          <w:sz w:val="22"/>
          <w:szCs w:val="22"/>
        </w:rPr>
      </w:pPr>
    </w:p>
    <w:p w14:paraId="22C2142C" w14:textId="77777777" w:rsidR="00C91AE6" w:rsidRPr="00C91AE6" w:rsidRDefault="00C91AE6" w:rsidP="00C91AE6">
      <w:pPr>
        <w:pStyle w:val="BodyText"/>
        <w:jc w:val="both"/>
        <w:rPr>
          <w:rFonts w:ascii="Calibri" w:hAnsi="Calibri"/>
          <w:color w:val="FF0000"/>
          <w:sz w:val="22"/>
          <w:szCs w:val="22"/>
        </w:rPr>
      </w:pPr>
      <w:r w:rsidRPr="00C91AE6">
        <w:rPr>
          <w:rFonts w:ascii="Calibri" w:hAnsi="Calibri"/>
          <w:color w:val="FF0000"/>
          <w:sz w:val="22"/>
          <w:szCs w:val="22"/>
        </w:rPr>
        <w:t xml:space="preserve">[Insert Primary Contact Name and Title] </w:t>
      </w:r>
      <w:r w:rsidRPr="00C91AE6">
        <w:rPr>
          <w:rFonts w:ascii="Calibri" w:hAnsi="Calibri"/>
          <w:sz w:val="22"/>
          <w:szCs w:val="22"/>
        </w:rPr>
        <w:t xml:space="preserve">will be the primary contact and coordinate our local planning efforts (phone: </w:t>
      </w:r>
      <w:r w:rsidRPr="00C91AE6">
        <w:rPr>
          <w:rFonts w:ascii="Calibri" w:hAnsi="Calibri"/>
          <w:color w:val="FF0000"/>
          <w:sz w:val="22"/>
          <w:szCs w:val="22"/>
        </w:rPr>
        <w:t>[Insert Primary Contact Phone Number]</w:t>
      </w:r>
      <w:r w:rsidRPr="00C91AE6">
        <w:rPr>
          <w:rFonts w:ascii="Calibri" w:hAnsi="Calibri"/>
          <w:sz w:val="22"/>
          <w:szCs w:val="22"/>
        </w:rPr>
        <w:t xml:space="preserve">).  </w:t>
      </w:r>
    </w:p>
    <w:p w14:paraId="15276107" w14:textId="77777777" w:rsidR="00C91AE6" w:rsidRPr="00C91AE6" w:rsidRDefault="00C91AE6" w:rsidP="005C41A4">
      <w:pPr>
        <w:pStyle w:val="BodyText"/>
        <w:jc w:val="both"/>
        <w:rPr>
          <w:rFonts w:ascii="Calibri" w:hAnsi="Calibri"/>
          <w:color w:val="FF0000"/>
          <w:sz w:val="22"/>
          <w:szCs w:val="22"/>
        </w:rPr>
      </w:pPr>
    </w:p>
    <w:p w14:paraId="5CD4C5E7" w14:textId="4B05A333" w:rsidR="0063423A" w:rsidRPr="00C91AE6" w:rsidRDefault="005C41A4" w:rsidP="0063423A">
      <w:pPr>
        <w:pStyle w:val="BodyText"/>
        <w:jc w:val="both"/>
        <w:rPr>
          <w:rFonts w:ascii="Calibri" w:hAnsi="Calibri"/>
          <w:b/>
          <w:sz w:val="22"/>
          <w:szCs w:val="22"/>
        </w:rPr>
      </w:pPr>
      <w:r w:rsidRPr="00C91AE6">
        <w:rPr>
          <w:rFonts w:ascii="Calibri" w:hAnsi="Calibri"/>
          <w:b/>
          <w:sz w:val="22"/>
          <w:szCs w:val="22"/>
        </w:rPr>
        <w:t>Issue/Statement of Need.</w:t>
      </w:r>
      <w:r w:rsidR="0063423A" w:rsidRPr="00C91AE6">
        <w:rPr>
          <w:rFonts w:ascii="Calibri" w:hAnsi="Calibri"/>
          <w:b/>
          <w:sz w:val="22"/>
          <w:szCs w:val="22"/>
        </w:rPr>
        <w:t xml:space="preserve">  </w:t>
      </w:r>
      <w:r w:rsidR="0063423A" w:rsidRPr="00C91AE6">
        <w:rPr>
          <w:rFonts w:ascii="Calibri" w:hAnsi="Calibri"/>
          <w:i/>
          <w:color w:val="0000FF"/>
          <w:sz w:val="22"/>
          <w:szCs w:val="22"/>
        </w:rPr>
        <w:t xml:space="preserve">Insert a short paragraph on the issues, challenges or needs facing </w:t>
      </w:r>
      <w:r w:rsidR="004C6A84" w:rsidRPr="00C91AE6">
        <w:rPr>
          <w:rFonts w:ascii="Calibri" w:hAnsi="Calibri"/>
          <w:i/>
          <w:color w:val="0000FF"/>
          <w:sz w:val="22"/>
          <w:szCs w:val="22"/>
        </w:rPr>
        <w:t xml:space="preserve">secondary school </w:t>
      </w:r>
      <w:r w:rsidR="0063423A" w:rsidRPr="00C91AE6">
        <w:rPr>
          <w:rFonts w:ascii="Calibri" w:hAnsi="Calibri"/>
          <w:i/>
          <w:color w:val="0000FF"/>
          <w:sz w:val="22"/>
          <w:szCs w:val="22"/>
        </w:rPr>
        <w:t xml:space="preserve">youth in your community.  </w:t>
      </w:r>
    </w:p>
    <w:p w14:paraId="69B922FB" w14:textId="77777777" w:rsidR="005C41A4" w:rsidRPr="00C91AE6" w:rsidRDefault="005C41A4" w:rsidP="000E4034">
      <w:pPr>
        <w:pStyle w:val="BodyText"/>
        <w:jc w:val="both"/>
        <w:rPr>
          <w:rFonts w:ascii="Calibri" w:hAnsi="Calibri"/>
          <w:sz w:val="22"/>
          <w:szCs w:val="22"/>
        </w:rPr>
      </w:pPr>
    </w:p>
    <w:p w14:paraId="02756EB4" w14:textId="77777777" w:rsidR="00C91AE6" w:rsidRDefault="005C41A4" w:rsidP="005C41A4">
      <w:pPr>
        <w:pStyle w:val="BodyText"/>
        <w:jc w:val="both"/>
        <w:rPr>
          <w:rFonts w:ascii="Calibri" w:hAnsi="Calibri"/>
          <w:color w:val="FF0000"/>
          <w:sz w:val="22"/>
          <w:szCs w:val="22"/>
        </w:rPr>
      </w:pPr>
      <w:r w:rsidRPr="00C91AE6">
        <w:rPr>
          <w:rFonts w:ascii="Calibri" w:hAnsi="Calibri"/>
          <w:color w:val="auto"/>
          <w:sz w:val="22"/>
          <w:szCs w:val="22"/>
        </w:rPr>
        <w:t>We consider the BTE program a great opportunity to address these needs, as well as compliment and expand our current work</w:t>
      </w:r>
      <w:r w:rsidRPr="00C91AE6">
        <w:rPr>
          <w:rFonts w:ascii="Calibri" w:hAnsi="Calibri"/>
          <w:color w:val="FF0000"/>
          <w:sz w:val="22"/>
          <w:szCs w:val="22"/>
        </w:rPr>
        <w:t xml:space="preserve">. </w:t>
      </w:r>
    </w:p>
    <w:p w14:paraId="0D0D8166" w14:textId="77777777" w:rsidR="00C91AE6" w:rsidRDefault="00C91AE6" w:rsidP="005C41A4">
      <w:pPr>
        <w:pStyle w:val="BodyText"/>
        <w:jc w:val="both"/>
        <w:rPr>
          <w:rFonts w:ascii="Calibri" w:hAnsi="Calibri"/>
          <w:color w:val="FF0000"/>
          <w:sz w:val="22"/>
          <w:szCs w:val="22"/>
        </w:rPr>
      </w:pPr>
    </w:p>
    <w:p w14:paraId="0476AB5B" w14:textId="3B76B9C8" w:rsidR="00C91AE6" w:rsidRDefault="00C91AE6" w:rsidP="00C91AE6">
      <w:pPr>
        <w:pStyle w:val="BodyText"/>
        <w:jc w:val="both"/>
        <w:rPr>
          <w:rFonts w:ascii="Calibri" w:hAnsi="Calibri"/>
          <w:sz w:val="22"/>
          <w:szCs w:val="22"/>
        </w:rPr>
      </w:pPr>
      <w:r w:rsidRPr="00C91AE6">
        <w:rPr>
          <w:rFonts w:ascii="Calibri" w:hAnsi="Calibri"/>
          <w:b/>
          <w:sz w:val="22"/>
          <w:szCs w:val="22"/>
        </w:rPr>
        <w:t>Employee Engagement.</w:t>
      </w:r>
      <w:r>
        <w:rPr>
          <w:rFonts w:ascii="Calibri" w:hAnsi="Calibri"/>
          <w:b/>
          <w:sz w:val="22"/>
          <w:szCs w:val="22"/>
        </w:rPr>
        <w:t xml:space="preserve"> </w:t>
      </w:r>
      <w:r w:rsidRPr="00C91AE6">
        <w:rPr>
          <w:rFonts w:ascii="Calibri" w:hAnsi="Calibri"/>
          <w:sz w:val="22"/>
          <w:szCs w:val="22"/>
        </w:rPr>
        <w:t xml:space="preserve">Employee engagement is critical to the success of the BTE initiative. </w:t>
      </w:r>
      <w:r>
        <w:rPr>
          <w:rFonts w:ascii="Calibri" w:hAnsi="Calibri"/>
          <w:sz w:val="22"/>
          <w:szCs w:val="22"/>
        </w:rPr>
        <w:t xml:space="preserve">During the Strategic Planning phase, we will engage the following Johnson &amp; Johnson individuals: </w:t>
      </w:r>
    </w:p>
    <w:p w14:paraId="7305DFE3" w14:textId="192707F1" w:rsidR="00C91AE6" w:rsidRPr="008B258C" w:rsidRDefault="00534B36" w:rsidP="008B258C">
      <w:pPr>
        <w:pStyle w:val="ListParagraph"/>
        <w:numPr>
          <w:ilvl w:val="0"/>
          <w:numId w:val="15"/>
        </w:numPr>
      </w:pPr>
      <w:r w:rsidRPr="00C91AE6">
        <w:rPr>
          <w:rFonts w:ascii="Calibri" w:hAnsi="Calibri"/>
          <w:color w:val="FF0000"/>
          <w:sz w:val="22"/>
          <w:szCs w:val="22"/>
        </w:rPr>
        <w:t>[Inser</w:t>
      </w:r>
      <w:r>
        <w:rPr>
          <w:rFonts w:ascii="Calibri" w:hAnsi="Calibri"/>
          <w:color w:val="FF0000"/>
          <w:sz w:val="22"/>
          <w:szCs w:val="22"/>
        </w:rPr>
        <w:t>t Name and Title of Executive Sponsor</w:t>
      </w:r>
      <w:r>
        <w:rPr>
          <w:rFonts w:ascii="Calibri" w:hAnsi="Calibri"/>
          <w:color w:val="FF0000"/>
          <w:sz w:val="22"/>
          <w:szCs w:val="22"/>
        </w:rPr>
        <w:t xml:space="preserve">] </w:t>
      </w:r>
      <w:r w:rsidR="00C91AE6" w:rsidRPr="008B258C">
        <w:rPr>
          <w:rFonts w:ascii="Calibri" w:hAnsi="Calibri"/>
          <w:sz w:val="22"/>
          <w:szCs w:val="22"/>
        </w:rPr>
        <w:t xml:space="preserve">is the official sponsor of the program and commits to supporting its successful implementation. (Commitment: 10 hours per year). </w:t>
      </w:r>
    </w:p>
    <w:p w14:paraId="264CF18F" w14:textId="4F6114D5" w:rsidR="00C91AE6" w:rsidRPr="009F1254" w:rsidRDefault="00534B36" w:rsidP="00534B36">
      <w:pPr>
        <w:pStyle w:val="ListParagraph"/>
        <w:numPr>
          <w:ilvl w:val="0"/>
          <w:numId w:val="15"/>
        </w:numPr>
      </w:pPr>
      <w:r w:rsidRPr="00C91AE6">
        <w:rPr>
          <w:rFonts w:ascii="Calibri" w:hAnsi="Calibri"/>
          <w:color w:val="FF0000"/>
          <w:sz w:val="22"/>
          <w:szCs w:val="22"/>
        </w:rPr>
        <w:t>[Insert</w:t>
      </w:r>
      <w:r w:rsidRPr="00C91AE6">
        <w:rPr>
          <w:rFonts w:ascii="Calibri" w:hAnsi="Calibri"/>
          <w:sz w:val="22"/>
          <w:szCs w:val="22"/>
        </w:rPr>
        <w:t xml:space="preserve"> </w:t>
      </w:r>
      <w:r>
        <w:rPr>
          <w:rFonts w:ascii="Calibri" w:hAnsi="Calibri"/>
          <w:color w:val="FF0000"/>
          <w:sz w:val="22"/>
          <w:szCs w:val="22"/>
        </w:rPr>
        <w:t xml:space="preserve">Name and Title </w:t>
      </w:r>
      <w:r>
        <w:rPr>
          <w:rFonts w:ascii="Calibri" w:hAnsi="Calibri"/>
          <w:color w:val="FF0000"/>
          <w:sz w:val="22"/>
          <w:szCs w:val="22"/>
        </w:rPr>
        <w:t>of Champion(s)</w:t>
      </w:r>
      <w:r w:rsidRPr="00534B36">
        <w:rPr>
          <w:rFonts w:ascii="Calibri" w:hAnsi="Calibri"/>
          <w:color w:val="FF0000"/>
          <w:sz w:val="22"/>
          <w:szCs w:val="22"/>
        </w:rPr>
        <w:t xml:space="preserve">] </w:t>
      </w:r>
      <w:r w:rsidR="008B258C" w:rsidRPr="00534B36">
        <w:rPr>
          <w:rFonts w:ascii="Calibri" w:hAnsi="Calibri" w:cs="Calibri"/>
          <w:color w:val="444444"/>
          <w:sz w:val="22"/>
          <w:szCs w:val="22"/>
          <w:shd w:val="clear" w:color="auto" w:fill="FFFFFF"/>
        </w:rPr>
        <w:t xml:space="preserve">will serve as the </w:t>
      </w:r>
      <w:r w:rsidR="00C91AE6" w:rsidRPr="00534B36">
        <w:rPr>
          <w:rFonts w:ascii="Calibri" w:hAnsi="Calibri"/>
          <w:sz w:val="22"/>
          <w:szCs w:val="22"/>
        </w:rPr>
        <w:t>"</w:t>
      </w:r>
      <w:r w:rsidR="009F1254" w:rsidRPr="00534B36">
        <w:rPr>
          <w:rFonts w:ascii="Calibri" w:hAnsi="Calibri"/>
          <w:sz w:val="22"/>
          <w:szCs w:val="22"/>
        </w:rPr>
        <w:t>co-</w:t>
      </w:r>
      <w:r w:rsidR="00C91AE6" w:rsidRPr="00534B36">
        <w:rPr>
          <w:rFonts w:ascii="Calibri" w:hAnsi="Calibri"/>
          <w:sz w:val="22"/>
          <w:szCs w:val="22"/>
        </w:rPr>
        <w:t>champion</w:t>
      </w:r>
      <w:r w:rsidR="009F1254" w:rsidRPr="00534B36">
        <w:rPr>
          <w:rFonts w:ascii="Calibri" w:hAnsi="Calibri"/>
          <w:sz w:val="22"/>
          <w:szCs w:val="22"/>
        </w:rPr>
        <w:t>s</w:t>
      </w:r>
      <w:r w:rsidR="00C91AE6" w:rsidRPr="00534B36">
        <w:rPr>
          <w:rFonts w:ascii="Calibri" w:hAnsi="Calibri"/>
          <w:sz w:val="22"/>
          <w:szCs w:val="22"/>
        </w:rPr>
        <w:t xml:space="preserve">" of the program and support the design, launch, and implementation the new BTE program. The Champion(s) will provide consistent internal communication and put plans in place to sustain the program once the Corporate funding cycle ends. (Commitment: 30-40 hours per year) </w:t>
      </w:r>
    </w:p>
    <w:p w14:paraId="5C6F4846" w14:textId="77777777" w:rsidR="00C91AE6" w:rsidRPr="00C91AE6" w:rsidRDefault="00C91AE6" w:rsidP="000E4034">
      <w:pPr>
        <w:pStyle w:val="BodyText"/>
        <w:jc w:val="both"/>
        <w:rPr>
          <w:rFonts w:ascii="Calibri" w:hAnsi="Calibri"/>
          <w:b/>
          <w:sz w:val="22"/>
          <w:szCs w:val="22"/>
        </w:rPr>
      </w:pPr>
    </w:p>
    <w:p w14:paraId="40096BC0" w14:textId="23442806" w:rsidR="001A4794" w:rsidRPr="00C91AE6" w:rsidRDefault="00C91AE6" w:rsidP="000E4034">
      <w:pPr>
        <w:pStyle w:val="BodyText"/>
        <w:jc w:val="both"/>
        <w:rPr>
          <w:rFonts w:ascii="Calibri" w:hAnsi="Calibri"/>
          <w:b/>
          <w:sz w:val="22"/>
          <w:szCs w:val="22"/>
        </w:rPr>
      </w:pPr>
      <w:r w:rsidRPr="00C91AE6">
        <w:rPr>
          <w:rFonts w:ascii="Calibri" w:hAnsi="Calibri"/>
          <w:b/>
          <w:sz w:val="22"/>
          <w:szCs w:val="22"/>
        </w:rPr>
        <w:lastRenderedPageBreak/>
        <w:t>Expected Long-Term Impact</w:t>
      </w:r>
      <w:r w:rsidR="005C41A4" w:rsidRPr="00C91AE6">
        <w:rPr>
          <w:rFonts w:ascii="Calibri" w:hAnsi="Calibri"/>
          <w:b/>
          <w:sz w:val="22"/>
          <w:szCs w:val="22"/>
        </w:rPr>
        <w:t xml:space="preserve">. </w:t>
      </w:r>
      <w:r w:rsidR="007F391B" w:rsidRPr="00C91AE6">
        <w:rPr>
          <w:rFonts w:ascii="Calibri" w:hAnsi="Calibri"/>
          <w:sz w:val="22"/>
          <w:szCs w:val="22"/>
        </w:rPr>
        <w:t xml:space="preserve">A </w:t>
      </w:r>
      <w:r w:rsidR="001A4794" w:rsidRPr="00C91AE6">
        <w:rPr>
          <w:rFonts w:ascii="Calibri" w:hAnsi="Calibri"/>
          <w:sz w:val="22"/>
          <w:szCs w:val="22"/>
        </w:rPr>
        <w:t>BTE</w:t>
      </w:r>
      <w:r w:rsidR="00534B36">
        <w:rPr>
          <w:rFonts w:ascii="Calibri" w:hAnsi="Calibri"/>
          <w:sz w:val="22"/>
          <w:szCs w:val="22"/>
        </w:rPr>
        <w:t xml:space="preserve"> </w:t>
      </w:r>
      <w:r w:rsidR="00534B36" w:rsidRPr="00C91AE6">
        <w:rPr>
          <w:rFonts w:ascii="Calibri" w:hAnsi="Calibri"/>
          <w:color w:val="FF0000"/>
          <w:sz w:val="22"/>
          <w:szCs w:val="22"/>
        </w:rPr>
        <w:t>[Insert</w:t>
      </w:r>
      <w:r w:rsidR="00534B36" w:rsidRPr="00C91AE6">
        <w:rPr>
          <w:rFonts w:ascii="Calibri" w:hAnsi="Calibri"/>
          <w:color w:val="auto"/>
          <w:sz w:val="22"/>
          <w:szCs w:val="22"/>
        </w:rPr>
        <w:t xml:space="preserve"> </w:t>
      </w:r>
      <w:r w:rsidR="00534B36">
        <w:rPr>
          <w:rFonts w:ascii="Calibri" w:hAnsi="Calibri"/>
          <w:color w:val="FF0000"/>
          <w:sz w:val="22"/>
          <w:szCs w:val="22"/>
        </w:rPr>
        <w:t xml:space="preserve">Geographic </w:t>
      </w:r>
      <w:r w:rsidR="008A5B50">
        <w:rPr>
          <w:rFonts w:ascii="Calibri" w:hAnsi="Calibri"/>
          <w:color w:val="FF0000"/>
          <w:sz w:val="22"/>
          <w:szCs w:val="22"/>
        </w:rPr>
        <w:t>A</w:t>
      </w:r>
      <w:r w:rsidR="00534B36">
        <w:rPr>
          <w:rFonts w:ascii="Calibri" w:hAnsi="Calibri"/>
          <w:color w:val="FF0000"/>
          <w:sz w:val="22"/>
          <w:szCs w:val="22"/>
        </w:rPr>
        <w:t>rea]</w:t>
      </w:r>
      <w:r w:rsidR="00534B36" w:rsidRPr="00C91AE6">
        <w:rPr>
          <w:rFonts w:ascii="Calibri" w:hAnsi="Calibri"/>
          <w:color w:val="FF0000"/>
          <w:sz w:val="22"/>
          <w:szCs w:val="22"/>
        </w:rPr>
        <w:t xml:space="preserve"> </w:t>
      </w:r>
      <w:r w:rsidR="009F1254">
        <w:rPr>
          <w:rFonts w:ascii="Calibri" w:hAnsi="Calibri"/>
          <w:sz w:val="22"/>
          <w:szCs w:val="22"/>
        </w:rPr>
        <w:t xml:space="preserve">program will target the greater </w:t>
      </w:r>
      <w:r w:rsidR="008A5B50" w:rsidRPr="00C91AE6">
        <w:rPr>
          <w:rFonts w:ascii="Calibri" w:hAnsi="Calibri"/>
          <w:color w:val="FF0000"/>
          <w:sz w:val="22"/>
          <w:szCs w:val="22"/>
        </w:rPr>
        <w:t>[Insert</w:t>
      </w:r>
      <w:r w:rsidR="008A5B50" w:rsidRPr="00C91AE6">
        <w:rPr>
          <w:rFonts w:ascii="Calibri" w:hAnsi="Calibri"/>
          <w:color w:val="auto"/>
          <w:sz w:val="22"/>
          <w:szCs w:val="22"/>
        </w:rPr>
        <w:t xml:space="preserve"> </w:t>
      </w:r>
      <w:r w:rsidR="008A5B50">
        <w:rPr>
          <w:rFonts w:ascii="Calibri" w:hAnsi="Calibri"/>
          <w:color w:val="FF0000"/>
          <w:sz w:val="22"/>
          <w:szCs w:val="22"/>
        </w:rPr>
        <w:t>Geographic Area]</w:t>
      </w:r>
      <w:r w:rsidR="008A5B50" w:rsidRPr="00C91AE6">
        <w:rPr>
          <w:rFonts w:ascii="Calibri" w:hAnsi="Calibri"/>
          <w:color w:val="FF0000"/>
          <w:sz w:val="22"/>
          <w:szCs w:val="22"/>
        </w:rPr>
        <w:t xml:space="preserve"> </w:t>
      </w:r>
      <w:r w:rsidR="009F1254" w:rsidRPr="009F1254">
        <w:rPr>
          <w:rFonts w:ascii="Calibri" w:hAnsi="Calibri"/>
          <w:color w:val="000000" w:themeColor="text1"/>
          <w:sz w:val="22"/>
          <w:szCs w:val="22"/>
        </w:rPr>
        <w:t xml:space="preserve">and </w:t>
      </w:r>
      <w:r w:rsidR="001A4794" w:rsidRPr="00C91AE6">
        <w:rPr>
          <w:rFonts w:ascii="Calibri" w:hAnsi="Calibri" w:cs="Verdana"/>
          <w:sz w:val="22"/>
          <w:szCs w:val="22"/>
        </w:rPr>
        <w:t>align with the overall program goals, meet core School-to-Career principals, and address the needs of the local community, has the potential to:</w:t>
      </w:r>
    </w:p>
    <w:p w14:paraId="67A7F3F7" w14:textId="3E6D9778" w:rsidR="00C91AE6" w:rsidRPr="00C91AE6" w:rsidRDefault="00C91AE6" w:rsidP="00C91AE6">
      <w:pPr>
        <w:pStyle w:val="Heading4"/>
        <w:numPr>
          <w:ilvl w:val="0"/>
          <w:numId w:val="13"/>
        </w:numPr>
        <w:tabs>
          <w:tab w:val="clear" w:pos="360"/>
        </w:tabs>
        <w:ind w:left="720"/>
        <w:jc w:val="left"/>
        <w:rPr>
          <w:rFonts w:ascii="Calibri" w:hAnsi="Calibri"/>
          <w:b w:val="0"/>
          <w:sz w:val="22"/>
          <w:szCs w:val="22"/>
        </w:rPr>
      </w:pPr>
      <w:r w:rsidRPr="00C91AE6">
        <w:rPr>
          <w:rFonts w:ascii="Calibri" w:hAnsi="Calibri"/>
          <w:b w:val="0"/>
          <w:bCs/>
          <w:color w:val="000000" w:themeColor="text1"/>
          <w:sz w:val="22"/>
          <w:szCs w:val="22"/>
        </w:rPr>
        <w:t xml:space="preserve">Increase the number of students enrolling in higher education; </w:t>
      </w:r>
      <w:r w:rsidR="008B258C">
        <w:rPr>
          <w:rFonts w:ascii="Calibri" w:hAnsi="Calibri"/>
          <w:b w:val="0"/>
          <w:bCs/>
          <w:color w:val="000000" w:themeColor="text1"/>
          <w:sz w:val="22"/>
          <w:szCs w:val="22"/>
        </w:rPr>
        <w:t>and</w:t>
      </w:r>
    </w:p>
    <w:p w14:paraId="38C32A82" w14:textId="1AA7C6E1" w:rsidR="00C91AE6" w:rsidRPr="00C91AE6" w:rsidRDefault="00C91AE6" w:rsidP="00C91AE6">
      <w:pPr>
        <w:pStyle w:val="Heading4"/>
        <w:numPr>
          <w:ilvl w:val="0"/>
          <w:numId w:val="13"/>
        </w:numPr>
        <w:tabs>
          <w:tab w:val="clear" w:pos="360"/>
        </w:tabs>
        <w:ind w:left="720"/>
        <w:jc w:val="left"/>
        <w:rPr>
          <w:rFonts w:ascii="Calibri" w:hAnsi="Calibri"/>
          <w:b w:val="0"/>
          <w:sz w:val="22"/>
          <w:szCs w:val="22"/>
        </w:rPr>
      </w:pPr>
      <w:r w:rsidRPr="00C91AE6">
        <w:rPr>
          <w:rFonts w:ascii="Calibri" w:hAnsi="Calibri"/>
          <w:b w:val="0"/>
          <w:bCs/>
          <w:color w:val="000000" w:themeColor="text1"/>
          <w:sz w:val="22"/>
          <w:szCs w:val="22"/>
        </w:rPr>
        <w:t>Increase the number of students pursuing a career in the Science Technology, Engineering, Mathematics, Manufacturing, or Design (STEM</w:t>
      </w:r>
      <w:r w:rsidRPr="00C91AE6">
        <w:rPr>
          <w:rFonts w:ascii="Calibri" w:hAnsi="Calibri"/>
          <w:b w:val="0"/>
          <w:bCs/>
          <w:color w:val="000000" w:themeColor="text1"/>
          <w:sz w:val="22"/>
          <w:szCs w:val="22"/>
          <w:vertAlign w:val="superscript"/>
        </w:rPr>
        <w:t>2</w:t>
      </w:r>
      <w:r w:rsidRPr="00C91AE6">
        <w:rPr>
          <w:rFonts w:ascii="Calibri" w:hAnsi="Calibri"/>
          <w:b w:val="0"/>
          <w:bCs/>
          <w:color w:val="000000" w:themeColor="text1"/>
          <w:sz w:val="22"/>
          <w:szCs w:val="22"/>
        </w:rPr>
        <w:t>D) sectors.</w:t>
      </w:r>
    </w:p>
    <w:p w14:paraId="08FC9B4B" w14:textId="77777777" w:rsidR="00C91AE6" w:rsidRDefault="00C91AE6" w:rsidP="001A4794">
      <w:pPr>
        <w:pStyle w:val="BodyText"/>
        <w:jc w:val="both"/>
        <w:rPr>
          <w:rFonts w:ascii="Calibri" w:hAnsi="Calibri"/>
          <w:sz w:val="22"/>
          <w:szCs w:val="22"/>
        </w:rPr>
      </w:pPr>
    </w:p>
    <w:p w14:paraId="501719F3" w14:textId="41B2F20C" w:rsidR="005C41A4" w:rsidRPr="00C91AE6" w:rsidRDefault="00F9265A" w:rsidP="001A4794">
      <w:pPr>
        <w:pStyle w:val="BodyText"/>
        <w:jc w:val="both"/>
        <w:rPr>
          <w:rFonts w:ascii="Calibri" w:hAnsi="Calibri"/>
          <w:sz w:val="22"/>
          <w:szCs w:val="22"/>
        </w:rPr>
      </w:pPr>
      <w:r w:rsidRPr="00C91AE6">
        <w:rPr>
          <w:rFonts w:ascii="Calibri" w:hAnsi="Calibri"/>
          <w:sz w:val="22"/>
          <w:szCs w:val="22"/>
        </w:rPr>
        <w:t>We content that this strategic planning grant will also:</w:t>
      </w:r>
      <w:r w:rsidR="00FD117F" w:rsidRPr="00C91AE6">
        <w:rPr>
          <w:rFonts w:ascii="Calibri" w:hAnsi="Calibri"/>
          <w:sz w:val="22"/>
          <w:szCs w:val="22"/>
        </w:rPr>
        <w:t xml:space="preserve"> </w:t>
      </w:r>
    </w:p>
    <w:p w14:paraId="214B657B" w14:textId="77777777" w:rsidR="005C41A4" w:rsidRPr="00C91AE6" w:rsidRDefault="005C41A4" w:rsidP="005C41A4">
      <w:pPr>
        <w:pStyle w:val="BodyText"/>
        <w:numPr>
          <w:ilvl w:val="0"/>
          <w:numId w:val="7"/>
        </w:numPr>
        <w:jc w:val="both"/>
        <w:rPr>
          <w:rFonts w:ascii="Calibri" w:hAnsi="Calibri"/>
          <w:sz w:val="22"/>
          <w:szCs w:val="22"/>
        </w:rPr>
      </w:pPr>
      <w:r w:rsidRPr="00C91AE6">
        <w:rPr>
          <w:rFonts w:ascii="Calibri" w:hAnsi="Calibri"/>
          <w:sz w:val="22"/>
          <w:szCs w:val="22"/>
        </w:rPr>
        <w:t>I</w:t>
      </w:r>
      <w:r w:rsidR="00F9265A" w:rsidRPr="00C91AE6">
        <w:rPr>
          <w:rFonts w:ascii="Calibri" w:hAnsi="Calibri" w:cs="Verdana"/>
          <w:sz w:val="22"/>
          <w:szCs w:val="22"/>
        </w:rPr>
        <w:t>ncrease the collaboration among local business and the education community</w:t>
      </w:r>
      <w:r w:rsidRPr="00C91AE6">
        <w:rPr>
          <w:rFonts w:ascii="Calibri" w:hAnsi="Calibri" w:cs="Verdana"/>
          <w:sz w:val="22"/>
          <w:szCs w:val="22"/>
        </w:rPr>
        <w:t xml:space="preserve">; </w:t>
      </w:r>
      <w:r w:rsidR="00DF0FFA" w:rsidRPr="00C91AE6">
        <w:rPr>
          <w:rFonts w:ascii="Calibri" w:hAnsi="Calibri" w:cs="Verdana"/>
          <w:sz w:val="22"/>
          <w:szCs w:val="22"/>
        </w:rPr>
        <w:t xml:space="preserve">and </w:t>
      </w:r>
    </w:p>
    <w:p w14:paraId="6480F03B" w14:textId="77777777" w:rsidR="00F9265A" w:rsidRPr="00C91AE6" w:rsidRDefault="005C41A4" w:rsidP="005C41A4">
      <w:pPr>
        <w:pStyle w:val="BodyText"/>
        <w:numPr>
          <w:ilvl w:val="0"/>
          <w:numId w:val="7"/>
        </w:numPr>
        <w:jc w:val="both"/>
        <w:rPr>
          <w:rFonts w:ascii="Calibri" w:hAnsi="Calibri"/>
          <w:sz w:val="22"/>
          <w:szCs w:val="22"/>
        </w:rPr>
      </w:pPr>
      <w:r w:rsidRPr="00C91AE6">
        <w:rPr>
          <w:rFonts w:ascii="Calibri" w:hAnsi="Calibri" w:cs="Verdana"/>
          <w:sz w:val="22"/>
          <w:szCs w:val="22"/>
        </w:rPr>
        <w:t>B</w:t>
      </w:r>
      <w:r w:rsidR="00F9265A" w:rsidRPr="00C91AE6">
        <w:rPr>
          <w:rFonts w:ascii="Calibri" w:hAnsi="Calibri" w:cs="Verdana"/>
          <w:sz w:val="22"/>
          <w:szCs w:val="22"/>
        </w:rPr>
        <w:t>roaden the knowledge of strategic planning and program development in our community.</w:t>
      </w:r>
    </w:p>
    <w:p w14:paraId="418CEB63" w14:textId="77777777" w:rsidR="001C3C0C" w:rsidRPr="00C91AE6" w:rsidRDefault="001C3C0C" w:rsidP="00E90659">
      <w:pPr>
        <w:pStyle w:val="BodyText"/>
        <w:jc w:val="both"/>
        <w:rPr>
          <w:rFonts w:ascii="Calibri" w:hAnsi="Calibri"/>
          <w:sz w:val="22"/>
          <w:szCs w:val="22"/>
        </w:rPr>
      </w:pPr>
    </w:p>
    <w:p w14:paraId="562F1AA4" w14:textId="056B3171" w:rsidR="005C41A4" w:rsidRPr="00C91AE6" w:rsidRDefault="00C91AE6" w:rsidP="00095548">
      <w:pPr>
        <w:jc w:val="both"/>
        <w:rPr>
          <w:rFonts w:ascii="Calibri" w:hAnsi="Calibri"/>
          <w:color w:val="000000"/>
          <w:sz w:val="22"/>
          <w:szCs w:val="22"/>
        </w:rPr>
      </w:pPr>
      <w:r>
        <w:rPr>
          <w:rFonts w:ascii="Calibri" w:hAnsi="Calibri"/>
          <w:b/>
          <w:sz w:val="22"/>
          <w:szCs w:val="22"/>
        </w:rPr>
        <w:t>Target</w:t>
      </w:r>
      <w:r w:rsidRPr="00C91AE6">
        <w:rPr>
          <w:rFonts w:ascii="Calibri" w:hAnsi="Calibri"/>
          <w:b/>
          <w:sz w:val="22"/>
          <w:szCs w:val="22"/>
        </w:rPr>
        <w:t xml:space="preserve"> Outcomes</w:t>
      </w:r>
      <w:r w:rsidR="005C41A4" w:rsidRPr="00C91AE6">
        <w:rPr>
          <w:rFonts w:ascii="Calibri" w:hAnsi="Calibri"/>
          <w:b/>
          <w:color w:val="000000"/>
          <w:sz w:val="22"/>
          <w:szCs w:val="22"/>
        </w:rPr>
        <w:t xml:space="preserve">.  </w:t>
      </w:r>
      <w:r w:rsidR="008651C9" w:rsidRPr="00C91AE6">
        <w:rPr>
          <w:rFonts w:ascii="Calibri" w:hAnsi="Calibri"/>
          <w:color w:val="000000"/>
          <w:sz w:val="22"/>
          <w:szCs w:val="22"/>
        </w:rPr>
        <w:t>Expected outcomes</w:t>
      </w:r>
      <w:r w:rsidR="005C41A4" w:rsidRPr="00C91AE6">
        <w:rPr>
          <w:rFonts w:ascii="Calibri" w:hAnsi="Calibri"/>
          <w:color w:val="000000"/>
          <w:sz w:val="22"/>
          <w:szCs w:val="22"/>
        </w:rPr>
        <w:t xml:space="preserve"> in the short-term are as follows:</w:t>
      </w:r>
    </w:p>
    <w:p w14:paraId="681DF212" w14:textId="79406543" w:rsidR="004C6A84" w:rsidRPr="00C91AE6" w:rsidRDefault="004C6A84" w:rsidP="004C6A84">
      <w:pPr>
        <w:widowControl w:val="0"/>
        <w:numPr>
          <w:ilvl w:val="0"/>
          <w:numId w:val="10"/>
        </w:numPr>
        <w:autoSpaceDE w:val="0"/>
        <w:autoSpaceDN w:val="0"/>
        <w:adjustRightInd w:val="0"/>
        <w:rPr>
          <w:rFonts w:ascii="Calibri" w:hAnsi="Calibri" w:cs="Verdana"/>
          <w:sz w:val="22"/>
          <w:szCs w:val="22"/>
        </w:rPr>
      </w:pPr>
      <w:r w:rsidRPr="00C91AE6">
        <w:rPr>
          <w:rFonts w:ascii="Calibri" w:hAnsi="Calibri" w:cs="Verdana"/>
          <w:bCs/>
          <w:sz w:val="22"/>
          <w:szCs w:val="22"/>
        </w:rPr>
        <w:t xml:space="preserve">Determine how the global BTE model and its best practices can address the </w:t>
      </w:r>
      <w:r w:rsidRPr="00C91AE6">
        <w:rPr>
          <w:rFonts w:ascii="Calibri" w:hAnsi="Calibri" w:cs="Verdana"/>
          <w:sz w:val="22"/>
          <w:szCs w:val="22"/>
        </w:rPr>
        <w:t xml:space="preserve">needs of </w:t>
      </w:r>
      <w:r w:rsidRPr="00C91AE6">
        <w:rPr>
          <w:rFonts w:ascii="Calibri" w:hAnsi="Calibri"/>
          <w:sz w:val="22"/>
          <w:szCs w:val="22"/>
        </w:rPr>
        <w:t>youth</w:t>
      </w:r>
      <w:r w:rsidRPr="00C91AE6">
        <w:rPr>
          <w:rFonts w:ascii="Calibri" w:hAnsi="Calibri" w:cs="Verdana"/>
          <w:bCs/>
          <w:sz w:val="22"/>
          <w:szCs w:val="22"/>
        </w:rPr>
        <w:t>.</w:t>
      </w:r>
    </w:p>
    <w:p w14:paraId="5FDC9D57" w14:textId="5B749923" w:rsidR="004C6A84" w:rsidRPr="00C91AE6" w:rsidRDefault="005C41A4" w:rsidP="004C6A84">
      <w:pPr>
        <w:widowControl w:val="0"/>
        <w:numPr>
          <w:ilvl w:val="0"/>
          <w:numId w:val="10"/>
        </w:numPr>
        <w:autoSpaceDE w:val="0"/>
        <w:autoSpaceDN w:val="0"/>
        <w:adjustRightInd w:val="0"/>
        <w:rPr>
          <w:rFonts w:ascii="Calibri" w:hAnsi="Calibri" w:cs="Verdana"/>
          <w:sz w:val="22"/>
          <w:szCs w:val="22"/>
        </w:rPr>
      </w:pPr>
      <w:r w:rsidRPr="00C91AE6">
        <w:rPr>
          <w:rFonts w:ascii="Calibri" w:hAnsi="Calibri" w:cs="Verdana"/>
          <w:sz w:val="22"/>
          <w:szCs w:val="22"/>
        </w:rPr>
        <w:t xml:space="preserve">Design a BTE program that </w:t>
      </w:r>
      <w:r w:rsidRPr="00C91AE6">
        <w:rPr>
          <w:rFonts w:ascii="Calibri" w:hAnsi="Calibri"/>
          <w:sz w:val="22"/>
          <w:szCs w:val="22"/>
        </w:rPr>
        <w:t xml:space="preserve">utilizes </w:t>
      </w:r>
      <w:r w:rsidRPr="00C91AE6">
        <w:rPr>
          <w:rFonts w:ascii="Calibri" w:hAnsi="Calibri" w:cs="Verdana"/>
          <w:sz w:val="22"/>
          <w:szCs w:val="22"/>
        </w:rPr>
        <w:t>Academic Enrichment, Higher Education Exploration &amp; Preparation, Career Exploration and Readiness</w:t>
      </w:r>
      <w:r w:rsidR="00C91AE6">
        <w:rPr>
          <w:rFonts w:ascii="Calibri" w:hAnsi="Calibri" w:cs="Verdana"/>
          <w:sz w:val="22"/>
          <w:szCs w:val="22"/>
        </w:rPr>
        <w:t xml:space="preserve">, and Youth Leadership and Engagement </w:t>
      </w:r>
      <w:r w:rsidRPr="00C91AE6">
        <w:rPr>
          <w:rFonts w:ascii="Calibri" w:hAnsi="Calibri" w:cs="Verdana"/>
          <w:sz w:val="22"/>
          <w:szCs w:val="22"/>
        </w:rPr>
        <w:t>to obtain short-term and long-term program outcomes</w:t>
      </w:r>
      <w:r w:rsidRPr="00C91AE6">
        <w:rPr>
          <w:rFonts w:ascii="Calibri" w:hAnsi="Calibri"/>
          <w:sz w:val="22"/>
          <w:szCs w:val="22"/>
        </w:rPr>
        <w:t>.</w:t>
      </w:r>
    </w:p>
    <w:p w14:paraId="2D8CF5AA" w14:textId="2A96A105" w:rsidR="004C6A84" w:rsidRPr="00C91AE6" w:rsidRDefault="004C6A84" w:rsidP="004C6A84">
      <w:pPr>
        <w:widowControl w:val="0"/>
        <w:numPr>
          <w:ilvl w:val="0"/>
          <w:numId w:val="10"/>
        </w:numPr>
        <w:autoSpaceDE w:val="0"/>
        <w:autoSpaceDN w:val="0"/>
        <w:adjustRightInd w:val="0"/>
        <w:rPr>
          <w:rFonts w:ascii="Calibri" w:hAnsi="Calibri" w:cs="Verdana"/>
          <w:sz w:val="22"/>
          <w:szCs w:val="22"/>
        </w:rPr>
      </w:pPr>
      <w:r w:rsidRPr="00C91AE6">
        <w:rPr>
          <w:rFonts w:ascii="Calibri" w:hAnsi="Calibri" w:cs="Verdana"/>
          <w:bCs/>
          <w:sz w:val="22"/>
          <w:szCs w:val="22"/>
        </w:rPr>
        <w:t>Launch the BTE</w:t>
      </w:r>
      <w:r w:rsidR="00534B36">
        <w:rPr>
          <w:rFonts w:ascii="Calibri" w:hAnsi="Calibri" w:cs="Verdana"/>
          <w:bCs/>
          <w:sz w:val="22"/>
          <w:szCs w:val="22"/>
        </w:rPr>
        <w:t xml:space="preserve"> </w:t>
      </w:r>
      <w:r w:rsidR="00534B36" w:rsidRPr="00C91AE6">
        <w:rPr>
          <w:rFonts w:ascii="Calibri" w:hAnsi="Calibri"/>
          <w:color w:val="FF0000"/>
          <w:sz w:val="22"/>
          <w:szCs w:val="22"/>
        </w:rPr>
        <w:t>[Insert</w:t>
      </w:r>
      <w:r w:rsidR="00534B36" w:rsidRPr="00C91AE6">
        <w:rPr>
          <w:rFonts w:ascii="Calibri" w:hAnsi="Calibri"/>
          <w:sz w:val="22"/>
          <w:szCs w:val="22"/>
        </w:rPr>
        <w:t xml:space="preserve"> </w:t>
      </w:r>
      <w:r w:rsidR="00534B36">
        <w:rPr>
          <w:rFonts w:ascii="Calibri" w:hAnsi="Calibri"/>
          <w:color w:val="FF0000"/>
          <w:sz w:val="22"/>
          <w:szCs w:val="22"/>
        </w:rPr>
        <w:t xml:space="preserve">Geographic </w:t>
      </w:r>
      <w:r w:rsidR="00534B36">
        <w:rPr>
          <w:rFonts w:ascii="Calibri" w:hAnsi="Calibri"/>
          <w:color w:val="FF0000"/>
          <w:sz w:val="22"/>
          <w:szCs w:val="22"/>
        </w:rPr>
        <w:t>A</w:t>
      </w:r>
      <w:r w:rsidR="00534B36">
        <w:rPr>
          <w:rFonts w:ascii="Calibri" w:hAnsi="Calibri"/>
          <w:color w:val="FF0000"/>
          <w:sz w:val="22"/>
          <w:szCs w:val="22"/>
        </w:rPr>
        <w:t>rea]</w:t>
      </w:r>
      <w:r w:rsidR="00534B36" w:rsidRPr="00C91AE6">
        <w:rPr>
          <w:rFonts w:ascii="Calibri" w:hAnsi="Calibri"/>
          <w:color w:val="FF0000"/>
          <w:sz w:val="22"/>
          <w:szCs w:val="22"/>
        </w:rPr>
        <w:t xml:space="preserve"> </w:t>
      </w:r>
      <w:r w:rsidRPr="00C91AE6">
        <w:rPr>
          <w:rFonts w:ascii="Calibri" w:hAnsi="Calibri" w:cs="Verdana"/>
          <w:bCs/>
          <w:sz w:val="22"/>
          <w:szCs w:val="22"/>
        </w:rPr>
        <w:t>program.</w:t>
      </w:r>
    </w:p>
    <w:p w14:paraId="13B9332F" w14:textId="77777777" w:rsidR="004C6A84" w:rsidRPr="00C91AE6" w:rsidRDefault="004C6A84" w:rsidP="00095548">
      <w:pPr>
        <w:jc w:val="both"/>
        <w:rPr>
          <w:rFonts w:ascii="Calibri" w:hAnsi="Calibri"/>
          <w:color w:val="000000"/>
          <w:sz w:val="22"/>
          <w:szCs w:val="22"/>
        </w:rPr>
      </w:pPr>
    </w:p>
    <w:p w14:paraId="42ED3CEF" w14:textId="77777777" w:rsidR="00F9265A" w:rsidRPr="00C91AE6" w:rsidRDefault="005C41A4" w:rsidP="00095548">
      <w:pPr>
        <w:jc w:val="both"/>
        <w:rPr>
          <w:rFonts w:ascii="Calibri" w:hAnsi="Calibri"/>
          <w:color w:val="000000"/>
          <w:sz w:val="22"/>
          <w:szCs w:val="22"/>
        </w:rPr>
      </w:pPr>
      <w:r w:rsidRPr="00C91AE6">
        <w:rPr>
          <w:rFonts w:ascii="Calibri" w:hAnsi="Calibri"/>
          <w:b/>
          <w:color w:val="000000"/>
          <w:sz w:val="22"/>
          <w:szCs w:val="22"/>
        </w:rPr>
        <w:t xml:space="preserve">Strategic Planning </w:t>
      </w:r>
      <w:r w:rsidR="00095548" w:rsidRPr="00C91AE6">
        <w:rPr>
          <w:rFonts w:ascii="Calibri" w:hAnsi="Calibri"/>
          <w:b/>
          <w:color w:val="000000"/>
          <w:sz w:val="22"/>
          <w:szCs w:val="22"/>
        </w:rPr>
        <w:t>Activities</w:t>
      </w:r>
      <w:r w:rsidRPr="00C91AE6">
        <w:rPr>
          <w:rFonts w:ascii="Calibri" w:hAnsi="Calibri"/>
          <w:b/>
          <w:color w:val="000000"/>
          <w:sz w:val="22"/>
          <w:szCs w:val="22"/>
        </w:rPr>
        <w:t xml:space="preserve">.  </w:t>
      </w:r>
      <w:r w:rsidRPr="00C91AE6">
        <w:rPr>
          <w:rFonts w:ascii="Calibri" w:hAnsi="Calibri"/>
          <w:color w:val="000000"/>
          <w:sz w:val="22"/>
          <w:szCs w:val="22"/>
        </w:rPr>
        <w:t xml:space="preserve">Activities </w:t>
      </w:r>
      <w:r w:rsidR="00DF0FFA" w:rsidRPr="00C91AE6">
        <w:rPr>
          <w:rFonts w:ascii="Calibri" w:hAnsi="Calibri"/>
          <w:color w:val="000000"/>
          <w:sz w:val="22"/>
          <w:szCs w:val="22"/>
        </w:rPr>
        <w:t xml:space="preserve">undertaken by the BTE partnership </w:t>
      </w:r>
      <w:r w:rsidR="00FD117F" w:rsidRPr="00C91AE6">
        <w:rPr>
          <w:rFonts w:ascii="Calibri" w:hAnsi="Calibri"/>
          <w:color w:val="000000"/>
          <w:sz w:val="22"/>
          <w:szCs w:val="22"/>
        </w:rPr>
        <w:t xml:space="preserve">during </w:t>
      </w:r>
      <w:r w:rsidR="00F9265A" w:rsidRPr="00C91AE6">
        <w:rPr>
          <w:rFonts w:ascii="Calibri" w:hAnsi="Calibri"/>
          <w:color w:val="000000"/>
          <w:sz w:val="22"/>
          <w:szCs w:val="22"/>
        </w:rPr>
        <w:t>the planning phase will include:</w:t>
      </w:r>
    </w:p>
    <w:p w14:paraId="5DFCB369" w14:textId="7BAA2BD2" w:rsidR="009F1254" w:rsidRPr="009F1254" w:rsidRDefault="009F1254" w:rsidP="004C6A84">
      <w:pPr>
        <w:widowControl w:val="0"/>
        <w:numPr>
          <w:ilvl w:val="0"/>
          <w:numId w:val="12"/>
        </w:numPr>
        <w:autoSpaceDE w:val="0"/>
        <w:autoSpaceDN w:val="0"/>
        <w:adjustRightInd w:val="0"/>
        <w:rPr>
          <w:rFonts w:ascii="Calibri" w:hAnsi="Calibri" w:cs="Verdana"/>
          <w:color w:val="000000" w:themeColor="text1"/>
          <w:sz w:val="22"/>
          <w:szCs w:val="22"/>
        </w:rPr>
      </w:pPr>
      <w:r w:rsidRPr="009F1254">
        <w:rPr>
          <w:rFonts w:ascii="Calibri" w:hAnsi="Calibri" w:cs="Verdana"/>
          <w:color w:val="000000" w:themeColor="text1"/>
          <w:sz w:val="22"/>
          <w:szCs w:val="22"/>
        </w:rPr>
        <w:t>Identify key partners, including a secondary school(s) and an institution of higher education.</w:t>
      </w:r>
    </w:p>
    <w:p w14:paraId="224772C5" w14:textId="0EC61B9C" w:rsidR="00DF0FFA" w:rsidRPr="009F1254" w:rsidRDefault="00DF0FFA" w:rsidP="004C6A84">
      <w:pPr>
        <w:widowControl w:val="0"/>
        <w:numPr>
          <w:ilvl w:val="0"/>
          <w:numId w:val="12"/>
        </w:numPr>
        <w:autoSpaceDE w:val="0"/>
        <w:autoSpaceDN w:val="0"/>
        <w:adjustRightInd w:val="0"/>
        <w:rPr>
          <w:rFonts w:ascii="Calibri" w:hAnsi="Calibri" w:cs="Verdana"/>
          <w:color w:val="000000" w:themeColor="text1"/>
          <w:sz w:val="22"/>
          <w:szCs w:val="22"/>
        </w:rPr>
      </w:pPr>
      <w:r w:rsidRPr="009F1254">
        <w:rPr>
          <w:rFonts w:ascii="Calibri" w:hAnsi="Calibri" w:cs="Verdana"/>
          <w:color w:val="000000" w:themeColor="text1"/>
          <w:sz w:val="22"/>
          <w:szCs w:val="22"/>
        </w:rPr>
        <w:t xml:space="preserve">Assemble a </w:t>
      </w:r>
      <w:r w:rsidR="00E60F2E" w:rsidRPr="009F1254">
        <w:rPr>
          <w:rFonts w:ascii="Calibri" w:hAnsi="Calibri" w:cs="Verdana"/>
          <w:color w:val="000000" w:themeColor="text1"/>
          <w:sz w:val="22"/>
          <w:szCs w:val="22"/>
        </w:rPr>
        <w:t xml:space="preserve">Strategic Planning </w:t>
      </w:r>
      <w:r w:rsidR="005C41A4" w:rsidRPr="009F1254">
        <w:rPr>
          <w:rFonts w:ascii="Calibri" w:hAnsi="Calibri" w:cs="Verdana"/>
          <w:color w:val="000000" w:themeColor="text1"/>
          <w:sz w:val="22"/>
          <w:szCs w:val="22"/>
        </w:rPr>
        <w:t>Team</w:t>
      </w:r>
      <w:r w:rsidRPr="009F1254">
        <w:rPr>
          <w:rFonts w:ascii="Calibri" w:hAnsi="Calibri" w:cs="Verdana"/>
          <w:color w:val="000000" w:themeColor="text1"/>
          <w:sz w:val="22"/>
          <w:szCs w:val="22"/>
        </w:rPr>
        <w:t xml:space="preserve">, including </w:t>
      </w:r>
      <w:r w:rsidR="009F1254" w:rsidRPr="009F1254">
        <w:rPr>
          <w:rFonts w:ascii="Calibri" w:hAnsi="Calibri" w:cs="Verdana"/>
          <w:color w:val="000000" w:themeColor="text1"/>
          <w:sz w:val="22"/>
          <w:szCs w:val="22"/>
        </w:rPr>
        <w:t xml:space="preserve">FHI 360, </w:t>
      </w:r>
      <w:r w:rsidR="00534B36" w:rsidRPr="00C91AE6">
        <w:rPr>
          <w:rFonts w:ascii="Calibri" w:hAnsi="Calibri"/>
          <w:color w:val="FF0000"/>
          <w:sz w:val="22"/>
          <w:szCs w:val="22"/>
        </w:rPr>
        <w:t>[Inser</w:t>
      </w:r>
      <w:r w:rsidR="00534B36">
        <w:rPr>
          <w:rFonts w:ascii="Calibri" w:hAnsi="Calibri"/>
          <w:color w:val="FF0000"/>
          <w:sz w:val="22"/>
          <w:szCs w:val="22"/>
        </w:rPr>
        <w:t>t Local Operating Company, [Insert Organization</w:t>
      </w:r>
      <w:r w:rsidR="00534B36">
        <w:rPr>
          <w:rFonts w:ascii="Calibri" w:hAnsi="Calibri"/>
          <w:color w:val="FF0000"/>
          <w:sz w:val="22"/>
          <w:szCs w:val="22"/>
        </w:rPr>
        <w:t>]</w:t>
      </w:r>
      <w:r w:rsidR="00534B36">
        <w:rPr>
          <w:rFonts w:ascii="Calibri" w:hAnsi="Calibri"/>
          <w:color w:val="FF0000"/>
          <w:sz w:val="22"/>
          <w:szCs w:val="22"/>
        </w:rPr>
        <w:t>,</w:t>
      </w:r>
      <w:r w:rsidR="00534B36" w:rsidRPr="00C91AE6">
        <w:rPr>
          <w:rFonts w:ascii="Calibri" w:hAnsi="Calibri"/>
          <w:color w:val="FF0000"/>
          <w:sz w:val="22"/>
          <w:szCs w:val="22"/>
        </w:rPr>
        <w:t xml:space="preserve"> </w:t>
      </w:r>
      <w:r w:rsidR="009F1254" w:rsidRPr="009F1254">
        <w:rPr>
          <w:rFonts w:ascii="Calibri" w:hAnsi="Calibri" w:cs="Verdana"/>
          <w:color w:val="000000" w:themeColor="text1"/>
          <w:sz w:val="22"/>
          <w:szCs w:val="22"/>
        </w:rPr>
        <w:t xml:space="preserve">and </w:t>
      </w:r>
      <w:r w:rsidR="008B258C">
        <w:rPr>
          <w:rFonts w:ascii="Calibri" w:hAnsi="Calibri" w:cs="Verdana"/>
          <w:color w:val="000000" w:themeColor="text1"/>
          <w:sz w:val="22"/>
          <w:szCs w:val="22"/>
        </w:rPr>
        <w:t xml:space="preserve">the </w:t>
      </w:r>
      <w:r w:rsidR="009F1254" w:rsidRPr="009F1254">
        <w:rPr>
          <w:rFonts w:ascii="Calibri" w:hAnsi="Calibri" w:cs="Verdana"/>
          <w:color w:val="000000" w:themeColor="text1"/>
          <w:sz w:val="22"/>
          <w:szCs w:val="22"/>
        </w:rPr>
        <w:t>confirmed secondary school and higher education partners.</w:t>
      </w:r>
    </w:p>
    <w:p w14:paraId="2A0AB028" w14:textId="77777777" w:rsidR="005C41A4" w:rsidRPr="00C91AE6" w:rsidRDefault="005C41A4" w:rsidP="004C6A84">
      <w:pPr>
        <w:widowControl w:val="0"/>
        <w:numPr>
          <w:ilvl w:val="0"/>
          <w:numId w:val="12"/>
        </w:numPr>
        <w:autoSpaceDE w:val="0"/>
        <w:autoSpaceDN w:val="0"/>
        <w:adjustRightInd w:val="0"/>
        <w:rPr>
          <w:rFonts w:ascii="Calibri" w:hAnsi="Calibri" w:cs="Verdana"/>
          <w:sz w:val="22"/>
          <w:szCs w:val="22"/>
        </w:rPr>
      </w:pPr>
      <w:r w:rsidRPr="00C91AE6">
        <w:rPr>
          <w:rFonts w:ascii="Calibri" w:hAnsi="Calibri" w:cs="Verdana"/>
          <w:sz w:val="22"/>
          <w:szCs w:val="22"/>
        </w:rPr>
        <w:t>Work with FHI 360 to learn best practices.</w:t>
      </w:r>
    </w:p>
    <w:p w14:paraId="7714B808" w14:textId="77777777" w:rsidR="005C41A4" w:rsidRPr="00C91AE6" w:rsidRDefault="005C41A4" w:rsidP="004C6A84">
      <w:pPr>
        <w:widowControl w:val="0"/>
        <w:numPr>
          <w:ilvl w:val="0"/>
          <w:numId w:val="12"/>
        </w:numPr>
        <w:autoSpaceDE w:val="0"/>
        <w:autoSpaceDN w:val="0"/>
        <w:adjustRightInd w:val="0"/>
        <w:rPr>
          <w:rFonts w:ascii="Calibri" w:hAnsi="Calibri" w:cs="Verdana"/>
          <w:sz w:val="22"/>
          <w:szCs w:val="22"/>
        </w:rPr>
      </w:pPr>
      <w:r w:rsidRPr="00C91AE6">
        <w:rPr>
          <w:rFonts w:ascii="Calibri" w:hAnsi="Calibri" w:cs="Verdana"/>
          <w:sz w:val="22"/>
          <w:szCs w:val="22"/>
        </w:rPr>
        <w:t>Hold strategic planning meetings.</w:t>
      </w:r>
    </w:p>
    <w:p w14:paraId="70E51260" w14:textId="25E3A4AA" w:rsidR="005C41A4" w:rsidRPr="00C91AE6" w:rsidRDefault="005C41A4" w:rsidP="004C6A84">
      <w:pPr>
        <w:widowControl w:val="0"/>
        <w:numPr>
          <w:ilvl w:val="0"/>
          <w:numId w:val="12"/>
        </w:numPr>
        <w:autoSpaceDE w:val="0"/>
        <w:autoSpaceDN w:val="0"/>
        <w:adjustRightInd w:val="0"/>
        <w:rPr>
          <w:rFonts w:ascii="Calibri" w:hAnsi="Calibri" w:cs="Verdana"/>
          <w:sz w:val="22"/>
          <w:szCs w:val="22"/>
        </w:rPr>
      </w:pPr>
      <w:r w:rsidRPr="00C91AE6">
        <w:rPr>
          <w:rFonts w:ascii="Calibri" w:hAnsi="Calibri" w:cs="Verdana"/>
          <w:sz w:val="22"/>
          <w:szCs w:val="22"/>
        </w:rPr>
        <w:t xml:space="preserve">Develop Program Model, depicting the </w:t>
      </w:r>
      <w:r w:rsidR="008B258C" w:rsidRPr="00C91AE6">
        <w:rPr>
          <w:rFonts w:ascii="Calibri" w:hAnsi="Calibri"/>
          <w:sz w:val="22"/>
          <w:szCs w:val="22"/>
        </w:rPr>
        <w:t>BTE</w:t>
      </w:r>
      <w:r w:rsidR="00534B36">
        <w:rPr>
          <w:rFonts w:ascii="Calibri" w:hAnsi="Calibri"/>
          <w:sz w:val="22"/>
          <w:szCs w:val="22"/>
        </w:rPr>
        <w:t xml:space="preserve"> </w:t>
      </w:r>
      <w:r w:rsidR="00534B36" w:rsidRPr="00C91AE6">
        <w:rPr>
          <w:rFonts w:ascii="Calibri" w:hAnsi="Calibri"/>
          <w:color w:val="FF0000"/>
          <w:sz w:val="22"/>
          <w:szCs w:val="22"/>
        </w:rPr>
        <w:t>[Insert</w:t>
      </w:r>
      <w:r w:rsidR="00534B36" w:rsidRPr="00C91AE6">
        <w:rPr>
          <w:rFonts w:ascii="Calibri" w:hAnsi="Calibri"/>
          <w:sz w:val="22"/>
          <w:szCs w:val="22"/>
        </w:rPr>
        <w:t xml:space="preserve"> </w:t>
      </w:r>
      <w:r w:rsidR="00534B36">
        <w:rPr>
          <w:rFonts w:ascii="Calibri" w:hAnsi="Calibri"/>
          <w:color w:val="FF0000"/>
          <w:sz w:val="22"/>
          <w:szCs w:val="22"/>
        </w:rPr>
        <w:t>Geographic Area]</w:t>
      </w:r>
      <w:r w:rsidR="00534B36" w:rsidRPr="00C91AE6">
        <w:rPr>
          <w:rFonts w:ascii="Calibri" w:hAnsi="Calibri"/>
          <w:color w:val="FF0000"/>
          <w:sz w:val="22"/>
          <w:szCs w:val="22"/>
        </w:rPr>
        <w:t xml:space="preserve"> </w:t>
      </w:r>
      <w:r w:rsidRPr="00C91AE6">
        <w:rPr>
          <w:rFonts w:ascii="Calibri" w:hAnsi="Calibri"/>
          <w:sz w:val="22"/>
          <w:szCs w:val="22"/>
        </w:rPr>
        <w:t>inputs, program outcomes, and activities.</w:t>
      </w:r>
    </w:p>
    <w:p w14:paraId="1EFED64D" w14:textId="77777777" w:rsidR="005C41A4" w:rsidRPr="00C91AE6" w:rsidRDefault="005C41A4" w:rsidP="004C6A84">
      <w:pPr>
        <w:widowControl w:val="0"/>
        <w:numPr>
          <w:ilvl w:val="0"/>
          <w:numId w:val="12"/>
        </w:numPr>
        <w:autoSpaceDE w:val="0"/>
        <w:autoSpaceDN w:val="0"/>
        <w:adjustRightInd w:val="0"/>
        <w:rPr>
          <w:rFonts w:ascii="Calibri" w:hAnsi="Calibri" w:cs="Verdana"/>
          <w:sz w:val="22"/>
          <w:szCs w:val="22"/>
        </w:rPr>
      </w:pPr>
      <w:r w:rsidRPr="00C91AE6">
        <w:rPr>
          <w:rFonts w:ascii="Calibri" w:hAnsi="Calibri" w:cs="Verdana"/>
          <w:sz w:val="22"/>
          <w:szCs w:val="22"/>
        </w:rPr>
        <w:t>Submit the full application, including proposal narrative, Program Model, annual Work Plans, and a three-year BTE program budget.</w:t>
      </w:r>
    </w:p>
    <w:p w14:paraId="31701154" w14:textId="611DF98D" w:rsidR="005C41A4" w:rsidRPr="00C91AE6" w:rsidRDefault="005C41A4" w:rsidP="004C6A84">
      <w:pPr>
        <w:widowControl w:val="0"/>
        <w:numPr>
          <w:ilvl w:val="0"/>
          <w:numId w:val="12"/>
        </w:numPr>
        <w:autoSpaceDE w:val="0"/>
        <w:autoSpaceDN w:val="0"/>
        <w:adjustRightInd w:val="0"/>
        <w:rPr>
          <w:rFonts w:ascii="Calibri" w:hAnsi="Calibri" w:cs="Verdana"/>
          <w:sz w:val="22"/>
          <w:szCs w:val="22"/>
        </w:rPr>
      </w:pPr>
      <w:r w:rsidRPr="00C91AE6">
        <w:rPr>
          <w:rFonts w:ascii="Calibri" w:hAnsi="Calibri" w:cs="Verdana"/>
          <w:sz w:val="22"/>
          <w:szCs w:val="22"/>
        </w:rPr>
        <w:t>Recruit and select a BTE student cohort (estimated at</w:t>
      </w:r>
      <w:r w:rsidR="006A213B" w:rsidRPr="00C91AE6">
        <w:rPr>
          <w:rFonts w:ascii="Calibri" w:hAnsi="Calibri" w:cs="Verdana"/>
          <w:color w:val="FF0000"/>
          <w:sz w:val="22"/>
          <w:szCs w:val="22"/>
        </w:rPr>
        <w:t xml:space="preserve"> </w:t>
      </w:r>
      <w:r w:rsidR="006A213B" w:rsidRPr="00C91AE6">
        <w:rPr>
          <w:rFonts w:ascii="Calibri" w:hAnsi="Calibri" w:cs="Verdana"/>
          <w:color w:val="000000" w:themeColor="text1"/>
          <w:sz w:val="22"/>
          <w:szCs w:val="22"/>
        </w:rPr>
        <w:t>35-50</w:t>
      </w:r>
      <w:r w:rsidR="00534B36">
        <w:rPr>
          <w:rFonts w:ascii="Calibri" w:hAnsi="Calibri" w:cs="Verdana"/>
          <w:color w:val="000000" w:themeColor="text1"/>
          <w:sz w:val="22"/>
          <w:szCs w:val="22"/>
        </w:rPr>
        <w:t xml:space="preserve"> </w:t>
      </w:r>
      <w:r w:rsidRPr="00C91AE6">
        <w:rPr>
          <w:rFonts w:ascii="Calibri" w:hAnsi="Calibri" w:cs="Verdana"/>
          <w:sz w:val="22"/>
          <w:szCs w:val="22"/>
        </w:rPr>
        <w:t>participants).</w:t>
      </w:r>
    </w:p>
    <w:p w14:paraId="335596B0" w14:textId="77777777" w:rsidR="00DF0FFA" w:rsidRPr="00C91AE6" w:rsidRDefault="003E4911" w:rsidP="004C6A84">
      <w:pPr>
        <w:widowControl w:val="0"/>
        <w:numPr>
          <w:ilvl w:val="0"/>
          <w:numId w:val="12"/>
        </w:numPr>
        <w:autoSpaceDE w:val="0"/>
        <w:autoSpaceDN w:val="0"/>
        <w:adjustRightInd w:val="0"/>
        <w:rPr>
          <w:rFonts w:ascii="Calibri" w:hAnsi="Calibri" w:cs="Verdana"/>
          <w:sz w:val="22"/>
          <w:szCs w:val="22"/>
        </w:rPr>
      </w:pPr>
      <w:r w:rsidRPr="00C91AE6">
        <w:rPr>
          <w:rFonts w:ascii="Calibri" w:hAnsi="Calibri" w:cs="Verdana"/>
          <w:sz w:val="22"/>
          <w:szCs w:val="22"/>
        </w:rPr>
        <w:t xml:space="preserve">Work with the independent evaluator assigned by Johnson &amp; Johnson to finalize the </w:t>
      </w:r>
      <w:r w:rsidR="00F9265A" w:rsidRPr="00C91AE6">
        <w:rPr>
          <w:rFonts w:ascii="Calibri" w:hAnsi="Calibri" w:cs="Verdana"/>
          <w:sz w:val="22"/>
          <w:szCs w:val="22"/>
        </w:rPr>
        <w:t>site-specific evaluation protocol.</w:t>
      </w:r>
    </w:p>
    <w:p w14:paraId="7582A93D" w14:textId="77777777" w:rsidR="005C41A4" w:rsidRPr="00C91AE6" w:rsidRDefault="005C41A4" w:rsidP="004C6A84">
      <w:pPr>
        <w:widowControl w:val="0"/>
        <w:numPr>
          <w:ilvl w:val="0"/>
          <w:numId w:val="12"/>
        </w:numPr>
        <w:autoSpaceDE w:val="0"/>
        <w:autoSpaceDN w:val="0"/>
        <w:adjustRightInd w:val="0"/>
        <w:rPr>
          <w:rFonts w:ascii="Calibri" w:hAnsi="Calibri" w:cs="Verdana"/>
          <w:sz w:val="22"/>
          <w:szCs w:val="22"/>
        </w:rPr>
      </w:pPr>
      <w:r w:rsidRPr="00C91AE6">
        <w:rPr>
          <w:rFonts w:ascii="Calibri" w:hAnsi="Calibri" w:cs="Verdana"/>
          <w:sz w:val="22"/>
          <w:szCs w:val="22"/>
        </w:rPr>
        <w:t>Determine the Comparison Group for the independent evaluation.</w:t>
      </w:r>
    </w:p>
    <w:p w14:paraId="30A3780E" w14:textId="5F1D0FCA" w:rsidR="004C43C8" w:rsidRPr="00C91AE6" w:rsidRDefault="00DF0FFA" w:rsidP="004C6A84">
      <w:pPr>
        <w:widowControl w:val="0"/>
        <w:numPr>
          <w:ilvl w:val="0"/>
          <w:numId w:val="12"/>
        </w:numPr>
        <w:autoSpaceDE w:val="0"/>
        <w:autoSpaceDN w:val="0"/>
        <w:adjustRightInd w:val="0"/>
        <w:rPr>
          <w:rFonts w:ascii="Calibri" w:hAnsi="Calibri" w:cs="Verdana"/>
          <w:sz w:val="22"/>
          <w:szCs w:val="22"/>
        </w:rPr>
      </w:pPr>
      <w:r w:rsidRPr="00C91AE6">
        <w:rPr>
          <w:rFonts w:ascii="Calibri" w:hAnsi="Calibri" w:cs="Verdana"/>
          <w:sz w:val="22"/>
          <w:szCs w:val="22"/>
        </w:rPr>
        <w:t>Establish a pr</w:t>
      </w:r>
      <w:r w:rsidR="004C43C8" w:rsidRPr="00C91AE6">
        <w:rPr>
          <w:rFonts w:ascii="Calibri" w:hAnsi="Calibri" w:cs="Verdana"/>
          <w:sz w:val="22"/>
          <w:szCs w:val="22"/>
        </w:rPr>
        <w:t xml:space="preserve">ogram launch date; </w:t>
      </w:r>
      <w:r w:rsidR="004C43C8" w:rsidRPr="00C91AE6">
        <w:rPr>
          <w:rFonts w:ascii="Calibri" w:hAnsi="Calibri"/>
          <w:color w:val="000000"/>
          <w:sz w:val="22"/>
          <w:szCs w:val="22"/>
        </w:rPr>
        <w:t xml:space="preserve">we anticipate launching the </w:t>
      </w:r>
      <w:r w:rsidR="008B258C" w:rsidRPr="00C91AE6">
        <w:rPr>
          <w:rFonts w:ascii="Calibri" w:hAnsi="Calibri"/>
          <w:sz w:val="22"/>
          <w:szCs w:val="22"/>
        </w:rPr>
        <w:t>BTE</w:t>
      </w:r>
      <w:r w:rsidR="00534B36">
        <w:rPr>
          <w:rFonts w:ascii="Calibri" w:hAnsi="Calibri"/>
          <w:sz w:val="22"/>
          <w:szCs w:val="22"/>
        </w:rPr>
        <w:t xml:space="preserve"> </w:t>
      </w:r>
      <w:r w:rsidR="00534B36" w:rsidRPr="00C91AE6">
        <w:rPr>
          <w:rFonts w:ascii="Calibri" w:hAnsi="Calibri"/>
          <w:color w:val="FF0000"/>
          <w:sz w:val="22"/>
          <w:szCs w:val="22"/>
        </w:rPr>
        <w:t>[Insert</w:t>
      </w:r>
      <w:r w:rsidR="00534B36" w:rsidRPr="00C91AE6">
        <w:rPr>
          <w:rFonts w:ascii="Calibri" w:hAnsi="Calibri"/>
          <w:sz w:val="22"/>
          <w:szCs w:val="22"/>
        </w:rPr>
        <w:t xml:space="preserve"> </w:t>
      </w:r>
      <w:r w:rsidR="00534B36">
        <w:rPr>
          <w:rFonts w:ascii="Calibri" w:hAnsi="Calibri"/>
          <w:color w:val="FF0000"/>
          <w:sz w:val="22"/>
          <w:szCs w:val="22"/>
        </w:rPr>
        <w:t>Geographic Area]</w:t>
      </w:r>
      <w:r w:rsidR="00534B36" w:rsidRPr="00C91AE6">
        <w:rPr>
          <w:rFonts w:ascii="Calibri" w:hAnsi="Calibri"/>
          <w:color w:val="FF0000"/>
          <w:sz w:val="22"/>
          <w:szCs w:val="22"/>
        </w:rPr>
        <w:t xml:space="preserve"> </w:t>
      </w:r>
      <w:r w:rsidR="008B258C">
        <w:rPr>
          <w:rFonts w:ascii="Calibri" w:hAnsi="Calibri"/>
          <w:color w:val="000000"/>
          <w:sz w:val="22"/>
          <w:szCs w:val="22"/>
        </w:rPr>
        <w:t xml:space="preserve">by </w:t>
      </w:r>
      <w:r w:rsidR="00534B36" w:rsidRPr="00C91AE6">
        <w:rPr>
          <w:rFonts w:ascii="Calibri" w:hAnsi="Calibri"/>
          <w:color w:val="FF0000"/>
          <w:sz w:val="22"/>
          <w:szCs w:val="22"/>
        </w:rPr>
        <w:t>[Insert</w:t>
      </w:r>
      <w:r w:rsidR="00534B36" w:rsidRPr="00C91AE6">
        <w:rPr>
          <w:rFonts w:ascii="Calibri" w:hAnsi="Calibri"/>
          <w:sz w:val="22"/>
          <w:szCs w:val="22"/>
        </w:rPr>
        <w:t xml:space="preserve"> </w:t>
      </w:r>
      <w:proofErr w:type="spellStart"/>
      <w:r w:rsidR="00534B36">
        <w:rPr>
          <w:rFonts w:ascii="Calibri" w:hAnsi="Calibri"/>
          <w:color w:val="FF0000"/>
          <w:sz w:val="22"/>
          <w:szCs w:val="22"/>
        </w:rPr>
        <w:t>Lauch</w:t>
      </w:r>
      <w:proofErr w:type="spellEnd"/>
      <w:r w:rsidR="00534B36">
        <w:rPr>
          <w:rFonts w:ascii="Calibri" w:hAnsi="Calibri"/>
          <w:color w:val="FF0000"/>
          <w:sz w:val="22"/>
          <w:szCs w:val="22"/>
        </w:rPr>
        <w:t xml:space="preserve"> Date (Month/Year)</w:t>
      </w:r>
      <w:r w:rsidR="00534B36">
        <w:rPr>
          <w:rFonts w:ascii="Calibri" w:hAnsi="Calibri"/>
          <w:color w:val="FF0000"/>
          <w:sz w:val="22"/>
          <w:szCs w:val="22"/>
        </w:rPr>
        <w:t>]</w:t>
      </w:r>
      <w:r w:rsidR="009F1254">
        <w:rPr>
          <w:rFonts w:ascii="Calibri" w:hAnsi="Calibri"/>
          <w:color w:val="000000"/>
          <w:sz w:val="22"/>
          <w:szCs w:val="22"/>
        </w:rPr>
        <w:t>.</w:t>
      </w:r>
    </w:p>
    <w:p w14:paraId="0A418456" w14:textId="77777777" w:rsidR="004C43C8" w:rsidRPr="00C91AE6" w:rsidRDefault="004C43C8" w:rsidP="004C43C8">
      <w:pPr>
        <w:widowControl w:val="0"/>
        <w:autoSpaceDE w:val="0"/>
        <w:autoSpaceDN w:val="0"/>
        <w:adjustRightInd w:val="0"/>
        <w:rPr>
          <w:rFonts w:ascii="Calibri" w:hAnsi="Calibri" w:cs="Verdana"/>
          <w:sz w:val="22"/>
          <w:szCs w:val="22"/>
        </w:rPr>
      </w:pPr>
    </w:p>
    <w:p w14:paraId="0E7E8327" w14:textId="09848C2B" w:rsidR="00E60F2E" w:rsidRPr="00C91AE6" w:rsidRDefault="008367FB" w:rsidP="00FD117F">
      <w:pPr>
        <w:jc w:val="both"/>
        <w:rPr>
          <w:rFonts w:ascii="Calibri" w:hAnsi="Calibri"/>
          <w:color w:val="000000"/>
          <w:sz w:val="22"/>
          <w:szCs w:val="22"/>
        </w:rPr>
      </w:pPr>
      <w:r w:rsidRPr="00C91AE6">
        <w:rPr>
          <w:rFonts w:ascii="Calibri" w:hAnsi="Calibri"/>
          <w:b/>
          <w:color w:val="000000"/>
          <w:sz w:val="22"/>
          <w:szCs w:val="22"/>
        </w:rPr>
        <w:t xml:space="preserve">Evaluation.  </w:t>
      </w:r>
      <w:r w:rsidR="002707F8" w:rsidRPr="00C91AE6">
        <w:rPr>
          <w:rFonts w:ascii="Calibri" w:hAnsi="Calibri"/>
          <w:color w:val="000000"/>
          <w:sz w:val="22"/>
          <w:szCs w:val="22"/>
        </w:rPr>
        <w:t xml:space="preserve">We look </w:t>
      </w:r>
      <w:r w:rsidR="00FD117F" w:rsidRPr="00C91AE6">
        <w:rPr>
          <w:rFonts w:ascii="Calibri" w:hAnsi="Calibri"/>
          <w:color w:val="000000"/>
          <w:sz w:val="22"/>
          <w:szCs w:val="22"/>
        </w:rPr>
        <w:t xml:space="preserve">forward to </w:t>
      </w:r>
      <w:r w:rsidR="00E60F2E" w:rsidRPr="00C91AE6">
        <w:rPr>
          <w:rFonts w:ascii="Calibri" w:hAnsi="Calibri"/>
          <w:color w:val="000000"/>
          <w:sz w:val="22"/>
          <w:szCs w:val="22"/>
        </w:rPr>
        <w:t xml:space="preserve">partnering </w:t>
      </w:r>
      <w:r w:rsidR="00FD117F" w:rsidRPr="00C91AE6">
        <w:rPr>
          <w:rFonts w:ascii="Calibri" w:hAnsi="Calibri"/>
          <w:color w:val="000000"/>
          <w:sz w:val="22"/>
          <w:szCs w:val="22"/>
        </w:rPr>
        <w:t xml:space="preserve">with the </w:t>
      </w:r>
      <w:r w:rsidR="002707F8" w:rsidRPr="00C91AE6">
        <w:rPr>
          <w:rFonts w:ascii="Calibri" w:hAnsi="Calibri"/>
          <w:color w:val="000000"/>
          <w:sz w:val="22"/>
          <w:szCs w:val="22"/>
        </w:rPr>
        <w:t xml:space="preserve">FHI 360 </w:t>
      </w:r>
      <w:r w:rsidR="00FD117F" w:rsidRPr="00C91AE6">
        <w:rPr>
          <w:rFonts w:ascii="Calibri" w:hAnsi="Calibri"/>
          <w:color w:val="000000"/>
          <w:sz w:val="22"/>
          <w:szCs w:val="22"/>
        </w:rPr>
        <w:t xml:space="preserve">throughout </w:t>
      </w:r>
      <w:r w:rsidR="00E60F2E" w:rsidRPr="00C91AE6">
        <w:rPr>
          <w:rFonts w:ascii="Calibri" w:hAnsi="Calibri"/>
          <w:color w:val="000000"/>
          <w:sz w:val="22"/>
          <w:szCs w:val="22"/>
        </w:rPr>
        <w:t xml:space="preserve">the strategic planning </w:t>
      </w:r>
      <w:r w:rsidR="00FD117F" w:rsidRPr="00C91AE6">
        <w:rPr>
          <w:rFonts w:ascii="Calibri" w:hAnsi="Calibri"/>
          <w:color w:val="000000"/>
          <w:sz w:val="22"/>
          <w:szCs w:val="22"/>
        </w:rPr>
        <w:t xml:space="preserve">process. </w:t>
      </w:r>
      <w:r w:rsidR="00E60F2E" w:rsidRPr="00C91AE6">
        <w:rPr>
          <w:rFonts w:ascii="Calibri" w:hAnsi="Calibri"/>
          <w:color w:val="000000"/>
          <w:sz w:val="22"/>
          <w:szCs w:val="22"/>
        </w:rPr>
        <w:t>In addition, we will work with</w:t>
      </w:r>
      <w:r w:rsidR="005C41A4" w:rsidRPr="00C91AE6">
        <w:rPr>
          <w:rFonts w:ascii="Calibri" w:hAnsi="Calibri"/>
          <w:color w:val="000000"/>
          <w:sz w:val="22"/>
          <w:szCs w:val="22"/>
        </w:rPr>
        <w:t xml:space="preserve"> </w:t>
      </w:r>
      <w:r w:rsidR="00E60F2E" w:rsidRPr="00C91AE6">
        <w:rPr>
          <w:rFonts w:ascii="Calibri" w:hAnsi="Calibri"/>
          <w:color w:val="000000"/>
          <w:sz w:val="22"/>
          <w:szCs w:val="22"/>
        </w:rPr>
        <w:t xml:space="preserve">the </w:t>
      </w:r>
      <w:r w:rsidR="009F1254">
        <w:rPr>
          <w:rFonts w:ascii="Calibri" w:hAnsi="Calibri"/>
          <w:color w:val="000000"/>
          <w:sz w:val="22"/>
          <w:szCs w:val="22"/>
        </w:rPr>
        <w:t xml:space="preserve">FHI 360 </w:t>
      </w:r>
      <w:r w:rsidR="00E60F2E" w:rsidRPr="00C91AE6">
        <w:rPr>
          <w:rFonts w:ascii="Calibri" w:hAnsi="Calibri"/>
          <w:color w:val="000000"/>
          <w:sz w:val="22"/>
          <w:szCs w:val="22"/>
        </w:rPr>
        <w:t>appointed independent evaluator</w:t>
      </w:r>
      <w:r w:rsidR="005C41A4" w:rsidRPr="00C91AE6">
        <w:rPr>
          <w:rFonts w:ascii="Calibri" w:hAnsi="Calibri"/>
          <w:color w:val="000000"/>
          <w:sz w:val="22"/>
          <w:szCs w:val="22"/>
        </w:rPr>
        <w:t xml:space="preserve"> </w:t>
      </w:r>
      <w:r w:rsidR="00E60F2E" w:rsidRPr="00C91AE6">
        <w:rPr>
          <w:rFonts w:ascii="Calibri" w:hAnsi="Calibri" w:cs="Verdana"/>
          <w:sz w:val="22"/>
          <w:szCs w:val="22"/>
        </w:rPr>
        <w:t xml:space="preserve">to establish a site-specific evaluation protocol, which will be based on the standard BTE protocol that includes student surveys, focus groups, and the collection of key </w:t>
      </w:r>
      <w:r w:rsidR="005C41A4" w:rsidRPr="00C91AE6">
        <w:rPr>
          <w:rFonts w:ascii="Calibri" w:hAnsi="Calibri" w:cs="Verdana"/>
          <w:sz w:val="22"/>
          <w:szCs w:val="22"/>
        </w:rPr>
        <w:t xml:space="preserve">academic </w:t>
      </w:r>
      <w:r w:rsidR="00E60F2E" w:rsidRPr="00C91AE6">
        <w:rPr>
          <w:rFonts w:ascii="Calibri" w:hAnsi="Calibri" w:cs="Verdana"/>
          <w:sz w:val="22"/>
          <w:szCs w:val="22"/>
        </w:rPr>
        <w:t>data.</w:t>
      </w:r>
    </w:p>
    <w:p w14:paraId="094C449E" w14:textId="77777777" w:rsidR="00946AFF" w:rsidRPr="00C91AE6" w:rsidRDefault="00946AFF" w:rsidP="00FD117F">
      <w:pPr>
        <w:jc w:val="both"/>
        <w:rPr>
          <w:rFonts w:ascii="Calibri" w:hAnsi="Calibri"/>
          <w:color w:val="000000"/>
          <w:sz w:val="22"/>
          <w:szCs w:val="22"/>
        </w:rPr>
      </w:pPr>
    </w:p>
    <w:p w14:paraId="2298BD89" w14:textId="58ABF674" w:rsidR="00C91AE6" w:rsidRPr="00C91AE6" w:rsidRDefault="00F92037">
      <w:pPr>
        <w:pStyle w:val="BodyText"/>
        <w:rPr>
          <w:rFonts w:ascii="Calibri" w:hAnsi="Calibri"/>
          <w:sz w:val="22"/>
          <w:szCs w:val="22"/>
        </w:rPr>
      </w:pPr>
      <w:r w:rsidRPr="00C91AE6">
        <w:rPr>
          <w:rFonts w:ascii="Calibri" w:hAnsi="Calibri"/>
          <w:sz w:val="22"/>
          <w:szCs w:val="22"/>
        </w:rPr>
        <w:t>Sincerely,</w:t>
      </w:r>
      <w:r w:rsidR="00DF0FFA" w:rsidRPr="00C91AE6">
        <w:rPr>
          <w:rFonts w:ascii="Calibri" w:hAnsi="Calibri"/>
          <w:sz w:val="22"/>
          <w:szCs w:val="22"/>
        </w:rPr>
        <w:t xml:space="preserve"> </w:t>
      </w:r>
    </w:p>
    <w:p w14:paraId="35FC9890" w14:textId="57ACFDFD" w:rsidR="00DF0FFA" w:rsidRPr="00C91AE6" w:rsidRDefault="00DF0FFA">
      <w:pPr>
        <w:pStyle w:val="BodyText"/>
        <w:rPr>
          <w:rFonts w:ascii="Calibri" w:hAnsi="Calibri"/>
          <w:color w:val="FF0000"/>
          <w:sz w:val="22"/>
          <w:szCs w:val="22"/>
        </w:rPr>
      </w:pPr>
      <w:r w:rsidRPr="00C91AE6">
        <w:rPr>
          <w:rFonts w:ascii="Calibri" w:hAnsi="Calibri"/>
          <w:color w:val="FF0000"/>
          <w:sz w:val="22"/>
          <w:szCs w:val="22"/>
        </w:rPr>
        <w:t>[</w:t>
      </w:r>
      <w:r w:rsidR="008367FB" w:rsidRPr="00C91AE6">
        <w:rPr>
          <w:rFonts w:ascii="Calibri" w:hAnsi="Calibri"/>
          <w:color w:val="FF0000"/>
          <w:sz w:val="22"/>
          <w:szCs w:val="22"/>
        </w:rPr>
        <w:t xml:space="preserve">Insert </w:t>
      </w:r>
      <w:r w:rsidRPr="00C91AE6">
        <w:rPr>
          <w:rFonts w:ascii="Calibri" w:hAnsi="Calibri"/>
          <w:color w:val="FF0000"/>
          <w:sz w:val="22"/>
          <w:szCs w:val="22"/>
        </w:rPr>
        <w:t>Signature]</w:t>
      </w:r>
    </w:p>
    <w:p w14:paraId="267DA771" w14:textId="42AE1436" w:rsidR="008B258C" w:rsidRPr="00C91AE6" w:rsidRDefault="008B258C" w:rsidP="008B258C">
      <w:pPr>
        <w:pStyle w:val="BodyText"/>
        <w:rPr>
          <w:rFonts w:ascii="Calibri" w:hAnsi="Calibri"/>
          <w:color w:val="FF0000"/>
          <w:sz w:val="22"/>
          <w:szCs w:val="22"/>
        </w:rPr>
      </w:pPr>
      <w:r w:rsidRPr="00C91AE6">
        <w:rPr>
          <w:rFonts w:ascii="Calibri" w:hAnsi="Calibri"/>
          <w:color w:val="FF0000"/>
          <w:sz w:val="22"/>
          <w:szCs w:val="22"/>
        </w:rPr>
        <w:t xml:space="preserve">[Insert </w:t>
      </w:r>
      <w:r>
        <w:rPr>
          <w:rFonts w:ascii="Calibri" w:hAnsi="Calibri"/>
          <w:color w:val="FF0000"/>
          <w:sz w:val="22"/>
          <w:szCs w:val="22"/>
        </w:rPr>
        <w:t>Title</w:t>
      </w:r>
      <w:r w:rsidRPr="00C91AE6">
        <w:rPr>
          <w:rFonts w:ascii="Calibri" w:hAnsi="Calibri"/>
          <w:color w:val="FF0000"/>
          <w:sz w:val="22"/>
          <w:szCs w:val="22"/>
        </w:rPr>
        <w:t>]</w:t>
      </w:r>
    </w:p>
    <w:p w14:paraId="5A34BAAF" w14:textId="77777777" w:rsidR="002707F8" w:rsidRPr="00C91AE6" w:rsidRDefault="002707F8" w:rsidP="002707F8">
      <w:pPr>
        <w:pStyle w:val="BodyText"/>
        <w:rPr>
          <w:rFonts w:ascii="Calibri" w:hAnsi="Calibri"/>
          <w:color w:val="FF0000"/>
          <w:sz w:val="22"/>
          <w:szCs w:val="22"/>
        </w:rPr>
      </w:pPr>
      <w:r w:rsidRPr="00C91AE6">
        <w:rPr>
          <w:rFonts w:ascii="Calibri" w:hAnsi="Calibri"/>
          <w:color w:val="FF0000"/>
          <w:sz w:val="22"/>
          <w:szCs w:val="22"/>
        </w:rPr>
        <w:t>[</w:t>
      </w:r>
      <w:r w:rsidR="008367FB" w:rsidRPr="00C91AE6">
        <w:rPr>
          <w:rFonts w:ascii="Calibri" w:hAnsi="Calibri"/>
          <w:color w:val="FF0000"/>
          <w:sz w:val="22"/>
          <w:szCs w:val="22"/>
        </w:rPr>
        <w:t xml:space="preserve">Insert </w:t>
      </w:r>
      <w:r w:rsidRPr="00C91AE6">
        <w:rPr>
          <w:rFonts w:ascii="Calibri" w:hAnsi="Calibri"/>
          <w:color w:val="FF0000"/>
          <w:sz w:val="22"/>
          <w:szCs w:val="22"/>
        </w:rPr>
        <w:t>Organization]</w:t>
      </w:r>
    </w:p>
    <w:p w14:paraId="0F24C8C6" w14:textId="77777777" w:rsidR="00C91AE6" w:rsidRPr="00C91AE6" w:rsidRDefault="00C91AE6">
      <w:pPr>
        <w:pStyle w:val="BodyText"/>
        <w:rPr>
          <w:rFonts w:ascii="Calibri" w:hAnsi="Calibri"/>
          <w:sz w:val="22"/>
          <w:szCs w:val="22"/>
        </w:rPr>
      </w:pPr>
    </w:p>
    <w:p w14:paraId="67D1DCEF" w14:textId="55834681" w:rsidR="008B258C" w:rsidRDefault="004C43C8" w:rsidP="008B258C">
      <w:pPr>
        <w:pStyle w:val="BodyText"/>
        <w:tabs>
          <w:tab w:val="left" w:pos="720"/>
        </w:tabs>
        <w:rPr>
          <w:rFonts w:ascii="Calibri" w:hAnsi="Calibri" w:cs="Calibri"/>
          <w:color w:val="444444"/>
          <w:sz w:val="22"/>
          <w:szCs w:val="22"/>
          <w:shd w:val="clear" w:color="auto" w:fill="FFFFFF"/>
        </w:rPr>
      </w:pPr>
      <w:r w:rsidRPr="00C91AE6">
        <w:rPr>
          <w:rFonts w:ascii="Calibri" w:hAnsi="Calibri"/>
          <w:sz w:val="22"/>
          <w:szCs w:val="22"/>
        </w:rPr>
        <w:t xml:space="preserve">cc: </w:t>
      </w:r>
      <w:r w:rsidRPr="00C91AE6">
        <w:rPr>
          <w:rFonts w:ascii="Calibri" w:hAnsi="Calibri"/>
          <w:sz w:val="22"/>
          <w:szCs w:val="22"/>
        </w:rPr>
        <w:tab/>
      </w:r>
      <w:r w:rsidR="00534B36" w:rsidRPr="00C91AE6">
        <w:rPr>
          <w:rFonts w:ascii="Calibri" w:hAnsi="Calibri"/>
          <w:color w:val="FF0000"/>
          <w:sz w:val="22"/>
          <w:szCs w:val="22"/>
        </w:rPr>
        <w:t>[Insert</w:t>
      </w:r>
      <w:r w:rsidR="00534B36" w:rsidRPr="00C91AE6">
        <w:rPr>
          <w:rFonts w:ascii="Calibri" w:hAnsi="Calibri"/>
          <w:color w:val="auto"/>
          <w:sz w:val="22"/>
          <w:szCs w:val="22"/>
        </w:rPr>
        <w:t xml:space="preserve"> </w:t>
      </w:r>
      <w:r w:rsidR="00534B36">
        <w:rPr>
          <w:rFonts w:ascii="Calibri" w:hAnsi="Calibri"/>
          <w:color w:val="FF0000"/>
          <w:sz w:val="22"/>
          <w:szCs w:val="22"/>
        </w:rPr>
        <w:t>BTE Champion(s)</w:t>
      </w:r>
      <w:r w:rsidR="00534B36">
        <w:rPr>
          <w:rFonts w:ascii="Calibri" w:hAnsi="Calibri"/>
          <w:color w:val="FF0000"/>
          <w:sz w:val="22"/>
          <w:szCs w:val="22"/>
        </w:rPr>
        <w:t>]</w:t>
      </w:r>
    </w:p>
    <w:p w14:paraId="66CA6EA7" w14:textId="52B0A980" w:rsidR="008367FB" w:rsidRPr="00C91AE6" w:rsidRDefault="008B258C" w:rsidP="008B258C">
      <w:pPr>
        <w:pStyle w:val="BodyText"/>
        <w:tabs>
          <w:tab w:val="left" w:pos="720"/>
        </w:tabs>
        <w:rPr>
          <w:rFonts w:ascii="Calibri" w:hAnsi="Calibri"/>
          <w:sz w:val="22"/>
          <w:szCs w:val="22"/>
        </w:rPr>
      </w:pPr>
      <w:r>
        <w:rPr>
          <w:rFonts w:ascii="Calibri" w:hAnsi="Calibri" w:cs="Calibri"/>
          <w:color w:val="444444"/>
          <w:sz w:val="22"/>
          <w:szCs w:val="22"/>
          <w:shd w:val="clear" w:color="auto" w:fill="FFFFFF"/>
        </w:rPr>
        <w:tab/>
      </w:r>
      <w:r w:rsidR="004C43C8" w:rsidRPr="00C91AE6">
        <w:rPr>
          <w:rFonts w:ascii="Calibri" w:hAnsi="Calibri"/>
          <w:sz w:val="22"/>
          <w:szCs w:val="22"/>
        </w:rPr>
        <w:t>Amanda McMahon</w:t>
      </w:r>
      <w:r>
        <w:rPr>
          <w:rFonts w:ascii="Calibri" w:hAnsi="Calibri"/>
          <w:sz w:val="22"/>
          <w:szCs w:val="22"/>
        </w:rPr>
        <w:t xml:space="preserve"> and </w:t>
      </w:r>
      <w:proofErr w:type="spellStart"/>
      <w:r>
        <w:rPr>
          <w:rFonts w:ascii="Calibri" w:hAnsi="Calibri"/>
          <w:sz w:val="22"/>
          <w:szCs w:val="22"/>
        </w:rPr>
        <w:t>Cherine</w:t>
      </w:r>
      <w:proofErr w:type="spellEnd"/>
      <w:r>
        <w:rPr>
          <w:rFonts w:ascii="Calibri" w:hAnsi="Calibri"/>
          <w:sz w:val="22"/>
          <w:szCs w:val="22"/>
        </w:rPr>
        <w:t xml:space="preserve"> Smith</w:t>
      </w:r>
      <w:r w:rsidR="004C43C8" w:rsidRPr="00C91AE6">
        <w:rPr>
          <w:rFonts w:ascii="Calibri" w:hAnsi="Calibri"/>
          <w:sz w:val="22"/>
          <w:szCs w:val="22"/>
        </w:rPr>
        <w:t>, FHI 360</w:t>
      </w:r>
    </w:p>
    <w:p w14:paraId="06F0859B" w14:textId="77777777" w:rsidR="00534B36" w:rsidRDefault="00534B36" w:rsidP="00C91AE6">
      <w:pPr>
        <w:pStyle w:val="BodyText"/>
        <w:rPr>
          <w:rFonts w:ascii="Calibri" w:hAnsi="Calibri"/>
          <w:sz w:val="22"/>
          <w:szCs w:val="22"/>
        </w:rPr>
      </w:pPr>
    </w:p>
    <w:p w14:paraId="55F387D6" w14:textId="2834A6D2" w:rsidR="00C91AE6" w:rsidRDefault="00FE4B30" w:rsidP="00C91AE6">
      <w:pPr>
        <w:pStyle w:val="BodyText"/>
        <w:rPr>
          <w:rFonts w:ascii="Calibri" w:hAnsi="Calibri"/>
          <w:sz w:val="22"/>
          <w:szCs w:val="22"/>
        </w:rPr>
      </w:pPr>
      <w:r w:rsidRPr="00C91AE6">
        <w:rPr>
          <w:rFonts w:ascii="Calibri" w:hAnsi="Calibri"/>
          <w:sz w:val="22"/>
          <w:szCs w:val="22"/>
        </w:rPr>
        <w:lastRenderedPageBreak/>
        <w:t>attachments:</w:t>
      </w:r>
      <w:r w:rsidRPr="00C91AE6">
        <w:rPr>
          <w:rFonts w:ascii="Calibri" w:hAnsi="Calibri"/>
          <w:sz w:val="22"/>
          <w:szCs w:val="22"/>
        </w:rPr>
        <w:tab/>
      </w:r>
      <w:r w:rsidR="008B258C">
        <w:rPr>
          <w:rFonts w:ascii="Calibri" w:hAnsi="Calibri"/>
          <w:sz w:val="22"/>
          <w:szCs w:val="22"/>
        </w:rPr>
        <w:t>Application Cover Sheet</w:t>
      </w:r>
    </w:p>
    <w:p w14:paraId="7AE39745" w14:textId="50F22700" w:rsidR="00C91AE6" w:rsidRDefault="00C91AE6" w:rsidP="00C91AE6">
      <w:pPr>
        <w:pStyle w:val="BodyText"/>
        <w:rPr>
          <w:rFonts w:ascii="Calibri" w:hAnsi="Calibri"/>
          <w:sz w:val="22"/>
          <w:szCs w:val="22"/>
        </w:rPr>
      </w:pPr>
      <w:r>
        <w:rPr>
          <w:rFonts w:ascii="Calibri" w:hAnsi="Calibri"/>
          <w:sz w:val="22"/>
          <w:szCs w:val="22"/>
        </w:rPr>
        <w:tab/>
      </w:r>
      <w:r>
        <w:rPr>
          <w:rFonts w:ascii="Calibri" w:hAnsi="Calibri"/>
          <w:sz w:val="22"/>
          <w:szCs w:val="22"/>
        </w:rPr>
        <w:tab/>
      </w:r>
      <w:r w:rsidR="008B258C">
        <w:rPr>
          <w:rFonts w:ascii="Calibri" w:hAnsi="Calibri"/>
          <w:sz w:val="22"/>
          <w:szCs w:val="22"/>
        </w:rPr>
        <w:t xml:space="preserve">Strategic Planning </w:t>
      </w:r>
      <w:r>
        <w:rPr>
          <w:rFonts w:ascii="Calibri" w:hAnsi="Calibri"/>
          <w:sz w:val="22"/>
          <w:szCs w:val="22"/>
        </w:rPr>
        <w:t>Budget</w:t>
      </w:r>
    </w:p>
    <w:p w14:paraId="0C186242" w14:textId="6A899D52" w:rsidR="00C91AE6" w:rsidRDefault="00C91AE6" w:rsidP="00C91AE6">
      <w:pPr>
        <w:pStyle w:val="BodyText"/>
        <w:rPr>
          <w:rFonts w:ascii="Calibri" w:hAnsi="Calibri"/>
          <w:sz w:val="22"/>
          <w:szCs w:val="22"/>
        </w:rPr>
      </w:pPr>
      <w:r w:rsidRPr="00C91AE6">
        <w:rPr>
          <w:rFonts w:ascii="Calibri" w:hAnsi="Calibri"/>
          <w:sz w:val="22"/>
          <w:szCs w:val="22"/>
        </w:rPr>
        <w:tab/>
      </w:r>
      <w:r w:rsidRPr="00C91AE6">
        <w:rPr>
          <w:rFonts w:ascii="Calibri" w:hAnsi="Calibri"/>
          <w:sz w:val="22"/>
          <w:szCs w:val="22"/>
        </w:rPr>
        <w:tab/>
      </w:r>
      <w:r>
        <w:rPr>
          <w:rFonts w:ascii="Calibri" w:hAnsi="Calibri"/>
          <w:sz w:val="22"/>
          <w:szCs w:val="22"/>
        </w:rPr>
        <w:t>Most recent Audited Financial Statement</w:t>
      </w:r>
    </w:p>
    <w:p w14:paraId="28F1322C" w14:textId="77777777" w:rsidR="00C91AE6" w:rsidRDefault="008367FB" w:rsidP="00C91AE6">
      <w:pPr>
        <w:pStyle w:val="BodyText"/>
        <w:ind w:left="720" w:firstLine="720"/>
        <w:rPr>
          <w:rFonts w:ascii="Calibri" w:hAnsi="Calibri"/>
          <w:sz w:val="22"/>
          <w:szCs w:val="22"/>
        </w:rPr>
      </w:pPr>
      <w:r w:rsidRPr="00C91AE6">
        <w:rPr>
          <w:rFonts w:ascii="Calibri" w:hAnsi="Calibri"/>
          <w:sz w:val="22"/>
          <w:szCs w:val="22"/>
        </w:rPr>
        <w:t xml:space="preserve">List of Organization’s </w:t>
      </w:r>
      <w:r w:rsidR="00FE4B30" w:rsidRPr="00C91AE6">
        <w:rPr>
          <w:rFonts w:ascii="Calibri" w:hAnsi="Calibri"/>
          <w:sz w:val="22"/>
          <w:szCs w:val="22"/>
        </w:rPr>
        <w:t>Board of Directors</w:t>
      </w:r>
      <w:r w:rsidRPr="00C91AE6">
        <w:rPr>
          <w:rFonts w:ascii="Calibri" w:hAnsi="Calibri"/>
          <w:sz w:val="22"/>
          <w:szCs w:val="22"/>
        </w:rPr>
        <w:t xml:space="preserve"> with Affiliations</w:t>
      </w:r>
    </w:p>
    <w:p w14:paraId="54C37392" w14:textId="0D1B556C" w:rsidR="00C91AE6" w:rsidRPr="00C91AE6" w:rsidRDefault="00C91AE6" w:rsidP="00C91AE6">
      <w:pPr>
        <w:pStyle w:val="BodyText"/>
        <w:ind w:left="1800" w:hanging="360"/>
        <w:rPr>
          <w:rFonts w:ascii="Calibri" w:hAnsi="Calibri"/>
          <w:i/>
          <w:iCs/>
          <w:color w:val="4472C4" w:themeColor="accent1"/>
          <w:sz w:val="22"/>
          <w:szCs w:val="22"/>
        </w:rPr>
      </w:pPr>
      <w:r>
        <w:rPr>
          <w:rFonts w:ascii="Calibri" w:hAnsi="Calibri"/>
          <w:i/>
          <w:color w:val="0000FF"/>
          <w:sz w:val="22"/>
          <w:szCs w:val="22"/>
        </w:rPr>
        <w:t>Letters of Commitment, Memorandum of Understanding (MOU), or partner agreements (optional)</w:t>
      </w:r>
    </w:p>
    <w:sectPr w:rsidR="00C91AE6" w:rsidRPr="00C91AE6" w:rsidSect="007121FA">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panose1 w:val="020B0604020202020204"/>
    <w:charset w:val="00"/>
    <w:family w:val="swiss"/>
    <w:pitch w:val="variable"/>
    <w:sig w:usb0="80000287" w:usb1="00000000" w:usb2="00000000" w:usb3="00000000" w:csb0="0000000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36B0F"/>
    <w:multiLevelType w:val="hybridMultilevel"/>
    <w:tmpl w:val="D6CC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763C4"/>
    <w:multiLevelType w:val="hybridMultilevel"/>
    <w:tmpl w:val="A13CF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37BC4"/>
    <w:multiLevelType w:val="hybridMultilevel"/>
    <w:tmpl w:val="9072102E"/>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F0CC1"/>
    <w:multiLevelType w:val="hybridMultilevel"/>
    <w:tmpl w:val="D948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97C83"/>
    <w:multiLevelType w:val="hybridMultilevel"/>
    <w:tmpl w:val="DC3A5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E939E9"/>
    <w:multiLevelType w:val="hybridMultilevel"/>
    <w:tmpl w:val="1826D11E"/>
    <w:lvl w:ilvl="0" w:tplc="1DB64178">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CB04E88"/>
    <w:multiLevelType w:val="multilevel"/>
    <w:tmpl w:val="AE32420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EAE1D9E"/>
    <w:multiLevelType w:val="hybridMultilevel"/>
    <w:tmpl w:val="D80A95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06AF2"/>
    <w:multiLevelType w:val="hybridMultilevel"/>
    <w:tmpl w:val="409CFCB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970C2A"/>
    <w:multiLevelType w:val="hybridMultilevel"/>
    <w:tmpl w:val="95EA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D283F"/>
    <w:multiLevelType w:val="hybridMultilevel"/>
    <w:tmpl w:val="41E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3720C"/>
    <w:multiLevelType w:val="hybridMultilevel"/>
    <w:tmpl w:val="AE3242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FF4B21"/>
    <w:multiLevelType w:val="hybridMultilevel"/>
    <w:tmpl w:val="E46A703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78478C"/>
    <w:multiLevelType w:val="hybridMultilevel"/>
    <w:tmpl w:val="179E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90101"/>
    <w:multiLevelType w:val="hybridMultilevel"/>
    <w:tmpl w:val="4322E830"/>
    <w:lvl w:ilvl="0" w:tplc="71B0E4E8">
      <w:start w:val="1"/>
      <w:numFmt w:val="decimal"/>
      <w:lvlText w:val="%1)"/>
      <w:lvlJc w:val="left"/>
      <w:pPr>
        <w:ind w:left="720" w:hanging="360"/>
      </w:pPr>
      <w:rPr>
        <w:rFonts w:cs="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11"/>
  </w:num>
  <w:num w:numId="5">
    <w:abstractNumId w:val="13"/>
  </w:num>
  <w:num w:numId="6">
    <w:abstractNumId w:val="14"/>
  </w:num>
  <w:num w:numId="7">
    <w:abstractNumId w:val="10"/>
  </w:num>
  <w:num w:numId="8">
    <w:abstractNumId w:val="4"/>
  </w:num>
  <w:num w:numId="9">
    <w:abstractNumId w:val="6"/>
  </w:num>
  <w:num w:numId="10">
    <w:abstractNumId w:val="0"/>
  </w:num>
  <w:num w:numId="11">
    <w:abstractNumId w:val="8"/>
  </w:num>
  <w:num w:numId="12">
    <w:abstractNumId w:val="12"/>
  </w:num>
  <w:num w:numId="13">
    <w:abstractNumId w:val="5"/>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AC"/>
    <w:rsid w:val="00053117"/>
    <w:rsid w:val="0008125E"/>
    <w:rsid w:val="0009379A"/>
    <w:rsid w:val="00095548"/>
    <w:rsid w:val="000B70FA"/>
    <w:rsid w:val="000D0F51"/>
    <w:rsid w:val="000E4034"/>
    <w:rsid w:val="00110A9D"/>
    <w:rsid w:val="00120FE4"/>
    <w:rsid w:val="001972DA"/>
    <w:rsid w:val="001A4794"/>
    <w:rsid w:val="001B1DED"/>
    <w:rsid w:val="001C3C0C"/>
    <w:rsid w:val="001D7441"/>
    <w:rsid w:val="001E18CC"/>
    <w:rsid w:val="00215BAC"/>
    <w:rsid w:val="00233AC1"/>
    <w:rsid w:val="002441C0"/>
    <w:rsid w:val="00252375"/>
    <w:rsid w:val="00260CD4"/>
    <w:rsid w:val="002707F8"/>
    <w:rsid w:val="00292ACF"/>
    <w:rsid w:val="002D2F03"/>
    <w:rsid w:val="002D4826"/>
    <w:rsid w:val="002D7126"/>
    <w:rsid w:val="00316CB3"/>
    <w:rsid w:val="003269CB"/>
    <w:rsid w:val="00327D96"/>
    <w:rsid w:val="00360237"/>
    <w:rsid w:val="003845E5"/>
    <w:rsid w:val="003B5798"/>
    <w:rsid w:val="003E4911"/>
    <w:rsid w:val="003F2D84"/>
    <w:rsid w:val="004036CF"/>
    <w:rsid w:val="004560B8"/>
    <w:rsid w:val="004721CE"/>
    <w:rsid w:val="004C3602"/>
    <w:rsid w:val="004C43C8"/>
    <w:rsid w:val="004C6A84"/>
    <w:rsid w:val="005001BF"/>
    <w:rsid w:val="00534B36"/>
    <w:rsid w:val="0055673C"/>
    <w:rsid w:val="00566534"/>
    <w:rsid w:val="00595EBB"/>
    <w:rsid w:val="005C40BC"/>
    <w:rsid w:val="005C41A4"/>
    <w:rsid w:val="00627D4F"/>
    <w:rsid w:val="0063423A"/>
    <w:rsid w:val="0063746A"/>
    <w:rsid w:val="0066217E"/>
    <w:rsid w:val="006A213B"/>
    <w:rsid w:val="0070405F"/>
    <w:rsid w:val="007121FA"/>
    <w:rsid w:val="0072232D"/>
    <w:rsid w:val="0073194A"/>
    <w:rsid w:val="00750678"/>
    <w:rsid w:val="007A562A"/>
    <w:rsid w:val="007B393F"/>
    <w:rsid w:val="007B547C"/>
    <w:rsid w:val="007C62AE"/>
    <w:rsid w:val="007E0C92"/>
    <w:rsid w:val="007F391B"/>
    <w:rsid w:val="008367FB"/>
    <w:rsid w:val="008651C9"/>
    <w:rsid w:val="00895A70"/>
    <w:rsid w:val="008A3EB6"/>
    <w:rsid w:val="008A5B50"/>
    <w:rsid w:val="008B258C"/>
    <w:rsid w:val="008B766D"/>
    <w:rsid w:val="008D3C39"/>
    <w:rsid w:val="008E4230"/>
    <w:rsid w:val="00912C39"/>
    <w:rsid w:val="00946AFF"/>
    <w:rsid w:val="00990001"/>
    <w:rsid w:val="009937B5"/>
    <w:rsid w:val="009C0259"/>
    <w:rsid w:val="009F1254"/>
    <w:rsid w:val="00A135A3"/>
    <w:rsid w:val="00A3012B"/>
    <w:rsid w:val="00B2148E"/>
    <w:rsid w:val="00B3407E"/>
    <w:rsid w:val="00B63E16"/>
    <w:rsid w:val="00B64669"/>
    <w:rsid w:val="00B91911"/>
    <w:rsid w:val="00BA68B8"/>
    <w:rsid w:val="00BB3005"/>
    <w:rsid w:val="00BE5C2A"/>
    <w:rsid w:val="00C10A94"/>
    <w:rsid w:val="00C540AD"/>
    <w:rsid w:val="00C56A43"/>
    <w:rsid w:val="00C60C3C"/>
    <w:rsid w:val="00C823ED"/>
    <w:rsid w:val="00C91AE6"/>
    <w:rsid w:val="00CA0025"/>
    <w:rsid w:val="00D130C9"/>
    <w:rsid w:val="00D27458"/>
    <w:rsid w:val="00D34219"/>
    <w:rsid w:val="00D444E0"/>
    <w:rsid w:val="00D54DFB"/>
    <w:rsid w:val="00D72844"/>
    <w:rsid w:val="00D95067"/>
    <w:rsid w:val="00DA19A5"/>
    <w:rsid w:val="00DB32B8"/>
    <w:rsid w:val="00DB6687"/>
    <w:rsid w:val="00DF0FFA"/>
    <w:rsid w:val="00DF6FD7"/>
    <w:rsid w:val="00E21AA0"/>
    <w:rsid w:val="00E30636"/>
    <w:rsid w:val="00E4348A"/>
    <w:rsid w:val="00E50513"/>
    <w:rsid w:val="00E60F2E"/>
    <w:rsid w:val="00E67630"/>
    <w:rsid w:val="00E76610"/>
    <w:rsid w:val="00E83B69"/>
    <w:rsid w:val="00E90659"/>
    <w:rsid w:val="00E9738E"/>
    <w:rsid w:val="00EF30C5"/>
    <w:rsid w:val="00F13039"/>
    <w:rsid w:val="00F92037"/>
    <w:rsid w:val="00F9265A"/>
    <w:rsid w:val="00F938F3"/>
    <w:rsid w:val="00FD117F"/>
    <w:rsid w:val="00FE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BA69E"/>
  <w14:defaultImageDpi w14:val="300"/>
  <w15:chartTrackingRefBased/>
  <w15:docId w15:val="{016DAB35-E5EB-3B4B-8788-C25FDDE0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qFormat/>
    <w:rsid w:val="00C91AE6"/>
    <w:pPr>
      <w:keepNext/>
      <w:tabs>
        <w:tab w:val="left" w:pos="360"/>
      </w:tabs>
      <w:jc w:val="both"/>
      <w:outlineLvl w:val="3"/>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rPr>
  </w:style>
  <w:style w:type="paragraph" w:styleId="BalloonText">
    <w:name w:val="Balloon Text"/>
    <w:basedOn w:val="Normal"/>
    <w:semiHidden/>
    <w:rsid w:val="008D3C39"/>
    <w:rPr>
      <w:rFonts w:ascii="Tahoma" w:hAnsi="Tahoma" w:cs="Tahoma"/>
      <w:sz w:val="16"/>
      <w:szCs w:val="16"/>
    </w:rPr>
  </w:style>
  <w:style w:type="table" w:styleId="TableGrid">
    <w:name w:val="Table Grid"/>
    <w:basedOn w:val="TableNormal"/>
    <w:rsid w:val="00472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21FA"/>
    <w:rPr>
      <w:color w:val="0000FF"/>
      <w:u w:val="single"/>
    </w:rPr>
  </w:style>
  <w:style w:type="paragraph" w:customStyle="1" w:styleId="ColorfulList-Accent11">
    <w:name w:val="Colorful List - Accent 11"/>
    <w:basedOn w:val="Normal"/>
    <w:uiPriority w:val="34"/>
    <w:qFormat/>
    <w:rsid w:val="004C6A84"/>
    <w:pPr>
      <w:ind w:left="720"/>
      <w:contextualSpacing/>
    </w:pPr>
    <w:rPr>
      <w:rFonts w:ascii="Cambria" w:eastAsia="MS Mincho" w:hAnsi="Cambria"/>
      <w:lang w:eastAsia="ja-JP"/>
    </w:rPr>
  </w:style>
  <w:style w:type="character" w:customStyle="1" w:styleId="Heading4Char">
    <w:name w:val="Heading 4 Char"/>
    <w:basedOn w:val="DefaultParagraphFont"/>
    <w:link w:val="Heading4"/>
    <w:rsid w:val="00C91AE6"/>
    <w:rPr>
      <w:rFonts w:ascii="Univers" w:hAnsi="Univers"/>
      <w:b/>
      <w:sz w:val="24"/>
      <w:szCs w:val="24"/>
    </w:rPr>
  </w:style>
  <w:style w:type="paragraph" w:styleId="ListParagraph">
    <w:name w:val="List Paragraph"/>
    <w:basedOn w:val="Normal"/>
    <w:uiPriority w:val="72"/>
    <w:qFormat/>
    <w:rsid w:val="009F1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392339">
      <w:bodyDiv w:val="1"/>
      <w:marLeft w:val="0"/>
      <w:marRight w:val="0"/>
      <w:marTop w:val="0"/>
      <w:marBottom w:val="0"/>
      <w:divBdr>
        <w:top w:val="none" w:sz="0" w:space="0" w:color="auto"/>
        <w:left w:val="none" w:sz="0" w:space="0" w:color="auto"/>
        <w:bottom w:val="none" w:sz="0" w:space="0" w:color="auto"/>
        <w:right w:val="none" w:sz="0" w:space="0" w:color="auto"/>
      </w:divBdr>
    </w:div>
    <w:div w:id="464812652">
      <w:bodyDiv w:val="1"/>
      <w:marLeft w:val="0"/>
      <w:marRight w:val="0"/>
      <w:marTop w:val="0"/>
      <w:marBottom w:val="0"/>
      <w:divBdr>
        <w:top w:val="none" w:sz="0" w:space="0" w:color="auto"/>
        <w:left w:val="none" w:sz="0" w:space="0" w:color="auto"/>
        <w:bottom w:val="none" w:sz="0" w:space="0" w:color="auto"/>
        <w:right w:val="none" w:sz="0" w:space="0" w:color="auto"/>
      </w:divBdr>
    </w:div>
    <w:div w:id="541092213">
      <w:bodyDiv w:val="1"/>
      <w:marLeft w:val="0"/>
      <w:marRight w:val="0"/>
      <w:marTop w:val="0"/>
      <w:marBottom w:val="0"/>
      <w:divBdr>
        <w:top w:val="none" w:sz="0" w:space="0" w:color="auto"/>
        <w:left w:val="none" w:sz="0" w:space="0" w:color="auto"/>
        <w:bottom w:val="none" w:sz="0" w:space="0" w:color="auto"/>
        <w:right w:val="none" w:sz="0" w:space="0" w:color="auto"/>
      </w:divBdr>
    </w:div>
    <w:div w:id="622732450">
      <w:bodyDiv w:val="1"/>
      <w:marLeft w:val="0"/>
      <w:marRight w:val="0"/>
      <w:marTop w:val="0"/>
      <w:marBottom w:val="0"/>
      <w:divBdr>
        <w:top w:val="none" w:sz="0" w:space="0" w:color="auto"/>
        <w:left w:val="none" w:sz="0" w:space="0" w:color="auto"/>
        <w:bottom w:val="none" w:sz="0" w:space="0" w:color="auto"/>
        <w:right w:val="none" w:sz="0" w:space="0" w:color="auto"/>
      </w:divBdr>
    </w:div>
    <w:div w:id="1408575379">
      <w:bodyDiv w:val="1"/>
      <w:marLeft w:val="0"/>
      <w:marRight w:val="0"/>
      <w:marTop w:val="0"/>
      <w:marBottom w:val="0"/>
      <w:divBdr>
        <w:top w:val="none" w:sz="0" w:space="0" w:color="auto"/>
        <w:left w:val="none" w:sz="0" w:space="0" w:color="auto"/>
        <w:bottom w:val="none" w:sz="0" w:space="0" w:color="auto"/>
        <w:right w:val="none" w:sz="0" w:space="0" w:color="auto"/>
      </w:divBdr>
    </w:div>
    <w:div w:id="1945965082">
      <w:bodyDiv w:val="1"/>
      <w:marLeft w:val="0"/>
      <w:marRight w:val="0"/>
      <w:marTop w:val="0"/>
      <w:marBottom w:val="0"/>
      <w:divBdr>
        <w:top w:val="none" w:sz="0" w:space="0" w:color="auto"/>
        <w:left w:val="none" w:sz="0" w:space="0" w:color="auto"/>
        <w:bottom w:val="none" w:sz="0" w:space="0" w:color="auto"/>
        <w:right w:val="none" w:sz="0" w:space="0" w:color="auto"/>
      </w:divBdr>
    </w:div>
    <w:div w:id="2105106318">
      <w:bodyDiv w:val="1"/>
      <w:marLeft w:val="0"/>
      <w:marRight w:val="0"/>
      <w:marTop w:val="0"/>
      <w:marBottom w:val="0"/>
      <w:divBdr>
        <w:top w:val="none" w:sz="0" w:space="0" w:color="auto"/>
        <w:left w:val="none" w:sz="0" w:space="0" w:color="auto"/>
        <w:bottom w:val="none" w:sz="0" w:space="0" w:color="auto"/>
        <w:right w:val="none" w:sz="0" w:space="0" w:color="auto"/>
      </w:divBdr>
    </w:div>
    <w:div w:id="212808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55B79D50F8148A4DB6D9108BD6B56" ma:contentTypeVersion="22" ma:contentTypeDescription="Create a new document." ma:contentTypeScope="" ma:versionID="69e6811f4bae51b2b9b665518dd7adaf">
  <xsd:schema xmlns:xsd="http://www.w3.org/2001/XMLSchema" xmlns:xs="http://www.w3.org/2001/XMLSchema" xmlns:p="http://schemas.microsoft.com/office/2006/metadata/properties" xmlns:ns2="db233ec2-66d3-4ef5-8807-a2c006e69374" xmlns:ns3="22f06dfc-89d6-4ef5-9df8-ef4dcff005cd" targetNamespace="http://schemas.microsoft.com/office/2006/metadata/properties" ma:root="true" ma:fieldsID="b50f13bfcad779cbefcd3d278a286344" ns2:_="" ns3:_="">
    <xsd:import namespace="db233ec2-66d3-4ef5-8807-a2c006e69374"/>
    <xsd:import namespace="22f06dfc-89d6-4ef5-9df8-ef4dcff005c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33ec2-66d3-4ef5-8807-a2c006e693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44dae29-85ca-4d34-a989-72f99e160290}" ma:internalName="TaxCatchAll" ma:showField="CatchAllData" ma:web="db233ec2-66d3-4ef5-8807-a2c006e693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f06dfc-89d6-4ef5-9df8-ef4dcff005c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06dfc-89d6-4ef5-9df8-ef4dcff005cd">
      <Terms xmlns="http://schemas.microsoft.com/office/infopath/2007/PartnerControls"/>
    </lcf76f155ced4ddcb4097134ff3c332f>
    <TaxCatchAll xmlns="db233ec2-66d3-4ef5-8807-a2c006e69374" xsi:nil="true"/>
  </documentManagement>
</p:properties>
</file>

<file path=customXml/itemProps1.xml><?xml version="1.0" encoding="utf-8"?>
<ds:datastoreItem xmlns:ds="http://schemas.openxmlformats.org/officeDocument/2006/customXml" ds:itemID="{E0372427-7A00-4B86-8BA0-9F938FF9BBB1}"/>
</file>

<file path=customXml/itemProps2.xml><?xml version="1.0" encoding="utf-8"?>
<ds:datastoreItem xmlns:ds="http://schemas.openxmlformats.org/officeDocument/2006/customXml" ds:itemID="{9A25BCEB-4EF8-4444-A748-42BBE55FF820}"/>
</file>

<file path=customXml/itemProps3.xml><?xml version="1.0" encoding="utf-8"?>
<ds:datastoreItem xmlns:ds="http://schemas.openxmlformats.org/officeDocument/2006/customXml" ds:itemID="{71BE58FF-DA91-42FF-A53E-31BDC6484247}"/>
</file>

<file path=docProps/app.xml><?xml version="1.0" encoding="utf-8"?>
<Properties xmlns="http://schemas.openxmlformats.org/officeDocument/2006/extended-properties" xmlns:vt="http://schemas.openxmlformats.org/officeDocument/2006/docPropsVTypes">
  <Template>Normal.dotm</Template>
  <TotalTime>25</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April 30, 2003</vt:lpstr>
    </vt:vector>
  </TitlesOfParts>
  <Company>Seton Hall University</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30, 2003</dc:title>
  <dc:subject/>
  <dc:creator>SHU Seton Hall University</dc:creator>
  <cp:keywords/>
  <dc:description/>
  <cp:lastModifiedBy>Amanda McMahon</cp:lastModifiedBy>
  <cp:revision>6</cp:revision>
  <cp:lastPrinted>2005-05-20T20:32:00Z</cp:lastPrinted>
  <dcterms:created xsi:type="dcterms:W3CDTF">2022-05-25T13:45:00Z</dcterms:created>
  <dcterms:modified xsi:type="dcterms:W3CDTF">2022-09-09T16:00:00Z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0x01010006B55B79D50F8148A4DB6D9108BD6B56</vt:lpwstr>
  </property>
</Properties>
</file>